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23" w:rsidRPr="00031F23" w:rsidRDefault="00DB79FD" w:rsidP="00031F23">
      <w:pPr>
        <w:spacing w:line="240" w:lineRule="auto"/>
        <w:jc w:val="center"/>
        <w:rPr>
          <w:b/>
          <w:sz w:val="32"/>
          <w:szCs w:val="32"/>
        </w:rPr>
      </w:pPr>
      <w:r w:rsidRPr="00031F23">
        <w:rPr>
          <w:b/>
          <w:sz w:val="32"/>
          <w:szCs w:val="32"/>
        </w:rPr>
        <w:t xml:space="preserve">Beratungskonzept </w:t>
      </w:r>
      <w:r w:rsidR="00496845" w:rsidRPr="00031F23">
        <w:rPr>
          <w:b/>
          <w:sz w:val="32"/>
          <w:szCs w:val="32"/>
        </w:rPr>
        <w:t>des Staatlichen Schulamtes Markdorf</w:t>
      </w:r>
    </w:p>
    <w:p w:rsidR="00501556" w:rsidRPr="00031F23" w:rsidRDefault="00DB79FD" w:rsidP="00031F23">
      <w:pPr>
        <w:spacing w:line="240" w:lineRule="auto"/>
        <w:jc w:val="center"/>
        <w:rPr>
          <w:b/>
          <w:sz w:val="32"/>
          <w:szCs w:val="32"/>
        </w:rPr>
      </w:pPr>
      <w:r w:rsidRPr="00031F23">
        <w:rPr>
          <w:b/>
          <w:sz w:val="32"/>
          <w:szCs w:val="32"/>
        </w:rPr>
        <w:t xml:space="preserve">für Schulen zum Thema </w:t>
      </w:r>
      <w:proofErr w:type="spellStart"/>
      <w:r w:rsidRPr="00031F23">
        <w:rPr>
          <w:b/>
          <w:sz w:val="32"/>
          <w:szCs w:val="32"/>
        </w:rPr>
        <w:t>LehrerInnengesundheit</w:t>
      </w:r>
      <w:proofErr w:type="spellEnd"/>
    </w:p>
    <w:p w:rsidR="003773B1" w:rsidRDefault="003773B1">
      <w:pPr>
        <w:rPr>
          <w:sz w:val="28"/>
          <w:szCs w:val="28"/>
        </w:rPr>
      </w:pPr>
    </w:p>
    <w:p w:rsidR="003773B1" w:rsidRDefault="003773B1">
      <w:pPr>
        <w:rPr>
          <w:b/>
          <w:i/>
          <w:sz w:val="28"/>
          <w:szCs w:val="28"/>
        </w:rPr>
      </w:pPr>
      <w:r w:rsidRPr="00D40BC1">
        <w:rPr>
          <w:b/>
          <w:i/>
          <w:sz w:val="28"/>
          <w:szCs w:val="28"/>
        </w:rPr>
        <w:t xml:space="preserve">Definition Gesundheit laut WHO: </w:t>
      </w:r>
    </w:p>
    <w:p w:rsidR="003773B1" w:rsidRDefault="003773B1" w:rsidP="00031F23">
      <w:pPr>
        <w:rPr>
          <w:sz w:val="28"/>
          <w:szCs w:val="28"/>
        </w:rPr>
      </w:pPr>
      <w:r>
        <w:rPr>
          <w:sz w:val="28"/>
          <w:szCs w:val="28"/>
        </w:rPr>
        <w:t>Gesundheit ist ein Zustand vollständige</w:t>
      </w:r>
      <w:r w:rsidR="0037254D">
        <w:rPr>
          <w:sz w:val="28"/>
          <w:szCs w:val="28"/>
        </w:rPr>
        <w:t>n</w:t>
      </w:r>
      <w:r>
        <w:rPr>
          <w:sz w:val="28"/>
          <w:szCs w:val="28"/>
        </w:rPr>
        <w:t xml:space="preserve"> physische</w:t>
      </w:r>
      <w:r w:rsidR="0037254D">
        <w:rPr>
          <w:sz w:val="28"/>
          <w:szCs w:val="28"/>
        </w:rPr>
        <w:t>n</w:t>
      </w:r>
      <w:r>
        <w:rPr>
          <w:sz w:val="28"/>
          <w:szCs w:val="28"/>
        </w:rPr>
        <w:t xml:space="preserve">, </w:t>
      </w:r>
      <w:r w:rsidR="00031F23">
        <w:rPr>
          <w:sz w:val="28"/>
          <w:szCs w:val="28"/>
        </w:rPr>
        <w:t>psychischen</w:t>
      </w:r>
      <w:r>
        <w:rPr>
          <w:sz w:val="28"/>
          <w:szCs w:val="28"/>
        </w:rPr>
        <w:t xml:space="preserve"> und sozialen Wohlbefindens, der sich nicht nur durch die Abwesenheit von Krankheit oder Behinderung auszeichnet.</w:t>
      </w:r>
    </w:p>
    <w:p w:rsidR="003773B1" w:rsidRDefault="003773B1" w:rsidP="00031F23">
      <w:pPr>
        <w:rPr>
          <w:sz w:val="28"/>
          <w:szCs w:val="28"/>
        </w:rPr>
      </w:pPr>
      <w:r>
        <w:rPr>
          <w:sz w:val="28"/>
          <w:szCs w:val="28"/>
        </w:rPr>
        <w:t>Um dieser Definition gerecht zu werden, will das Land Baden-Württemberg im Rahmen des Gesundheitsmanagements zu einer gesundheitsgerechten Arbeitswelt</w:t>
      </w:r>
      <w:r w:rsidR="00FD6D7D">
        <w:rPr>
          <w:sz w:val="28"/>
          <w:szCs w:val="28"/>
        </w:rPr>
        <w:t xml:space="preserve"> </w:t>
      </w:r>
      <w:r>
        <w:rPr>
          <w:sz w:val="28"/>
          <w:szCs w:val="28"/>
        </w:rPr>
        <w:t>sowie zum Erhalt und zur Verbesserung der Gesundheit der Lehrkräfte beitragen.</w:t>
      </w:r>
    </w:p>
    <w:p w:rsidR="003773B1" w:rsidRDefault="003773B1" w:rsidP="00031F23">
      <w:pPr>
        <w:rPr>
          <w:sz w:val="28"/>
          <w:szCs w:val="28"/>
        </w:rPr>
      </w:pPr>
      <w:r>
        <w:rPr>
          <w:sz w:val="28"/>
          <w:szCs w:val="28"/>
        </w:rPr>
        <w:t xml:space="preserve">In Abstimmung mit den </w:t>
      </w:r>
      <w:proofErr w:type="spellStart"/>
      <w:r>
        <w:rPr>
          <w:sz w:val="28"/>
          <w:szCs w:val="28"/>
        </w:rPr>
        <w:t>LehrerInnenverbänden</w:t>
      </w:r>
      <w:proofErr w:type="spellEnd"/>
      <w:r>
        <w:rPr>
          <w:sz w:val="28"/>
          <w:szCs w:val="28"/>
        </w:rPr>
        <w:t xml:space="preserve"> und den Personalvertretungen wurden verschiedene Fortbildungsmaßnahmen zur Gesundheitsförderung sowie weitere zahlreiche präventive Gesundheitsmaßnahmen konzipiert. </w:t>
      </w:r>
    </w:p>
    <w:p w:rsidR="003773B1" w:rsidRDefault="003773B1" w:rsidP="00031F23">
      <w:pPr>
        <w:rPr>
          <w:sz w:val="28"/>
          <w:szCs w:val="28"/>
        </w:rPr>
      </w:pPr>
      <w:r>
        <w:rPr>
          <w:sz w:val="28"/>
          <w:szCs w:val="28"/>
        </w:rPr>
        <w:t>Die Angebote orientieren sich schwerpunktmäßig an dem Ansatz der Salutogenese (</w:t>
      </w:r>
      <w:r w:rsidR="00887E9A">
        <w:rPr>
          <w:sz w:val="28"/>
          <w:szCs w:val="28"/>
        </w:rPr>
        <w:t xml:space="preserve">Gesundheit </w:t>
      </w:r>
      <w:r w:rsidR="00FF196C">
        <w:rPr>
          <w:sz w:val="28"/>
          <w:szCs w:val="28"/>
        </w:rPr>
        <w:t xml:space="preserve">wird </w:t>
      </w:r>
      <w:r w:rsidR="00887E9A">
        <w:rPr>
          <w:sz w:val="28"/>
          <w:szCs w:val="28"/>
        </w:rPr>
        <w:t xml:space="preserve">nicht als Zustand, sondern als Prozess </w:t>
      </w:r>
      <w:r w:rsidR="00FF196C">
        <w:rPr>
          <w:sz w:val="28"/>
          <w:szCs w:val="28"/>
        </w:rPr>
        <w:t>verstanden</w:t>
      </w:r>
      <w:r>
        <w:rPr>
          <w:sz w:val="28"/>
          <w:szCs w:val="28"/>
        </w:rPr>
        <w:t>) und basieren auf der Annahme, dass gesunde und zufriedene Lehrkräfte ein Garant für den Erfolg des Bildungswesens sind.</w:t>
      </w:r>
    </w:p>
    <w:p w:rsidR="0024229D" w:rsidRPr="00D40BC1" w:rsidRDefault="00887E9A" w:rsidP="00031F23">
      <w:pPr>
        <w:rPr>
          <w:b/>
          <w:i/>
          <w:sz w:val="28"/>
          <w:szCs w:val="28"/>
        </w:rPr>
      </w:pPr>
      <w:r>
        <w:rPr>
          <w:b/>
          <w:i/>
          <w:sz w:val="28"/>
          <w:szCs w:val="28"/>
        </w:rPr>
        <w:t>Gesundheitsmanagement für die öffentlichen Schulen in Baden-Württemberg</w:t>
      </w:r>
    </w:p>
    <w:p w:rsidR="0024229D" w:rsidRDefault="0024229D" w:rsidP="00031F23">
      <w:pPr>
        <w:rPr>
          <w:sz w:val="28"/>
          <w:szCs w:val="28"/>
        </w:rPr>
      </w:pPr>
      <w:r>
        <w:rPr>
          <w:sz w:val="28"/>
          <w:szCs w:val="28"/>
        </w:rPr>
        <w:t xml:space="preserve">Das Gesundheitsmanagement fasst die Maßnahmen zum Erhalt und zur Förderung der Gesundheit der Beschäftigten bei der Arbeit </w:t>
      </w:r>
      <w:r w:rsidR="00031F23">
        <w:rPr>
          <w:sz w:val="28"/>
          <w:szCs w:val="28"/>
        </w:rPr>
        <w:t xml:space="preserve">wie folgt </w:t>
      </w:r>
      <w:r>
        <w:rPr>
          <w:sz w:val="28"/>
          <w:szCs w:val="28"/>
        </w:rPr>
        <w:t>zusammen:</w:t>
      </w:r>
    </w:p>
    <w:p w:rsidR="0024229D" w:rsidRDefault="0024229D" w:rsidP="00031F23">
      <w:pPr>
        <w:pStyle w:val="Listenabsatz"/>
        <w:numPr>
          <w:ilvl w:val="0"/>
          <w:numId w:val="6"/>
        </w:numPr>
        <w:rPr>
          <w:b/>
          <w:sz w:val="28"/>
          <w:szCs w:val="28"/>
        </w:rPr>
      </w:pPr>
      <w:r w:rsidRPr="00D76BB4">
        <w:rPr>
          <w:b/>
          <w:sz w:val="28"/>
          <w:szCs w:val="28"/>
        </w:rPr>
        <w:t>Staatlicher und berufsgenossenschaftlicher Arbeitsschutz</w:t>
      </w:r>
    </w:p>
    <w:p w:rsidR="00D76BB4" w:rsidRPr="00D76BB4" w:rsidRDefault="00D76BB4" w:rsidP="00031F23">
      <w:pPr>
        <w:pStyle w:val="Listenabsatz"/>
        <w:ind w:left="928"/>
        <w:rPr>
          <w:b/>
          <w:sz w:val="28"/>
          <w:szCs w:val="28"/>
        </w:rPr>
      </w:pPr>
    </w:p>
    <w:p w:rsidR="0024229D" w:rsidRDefault="0024229D" w:rsidP="00031F23">
      <w:pPr>
        <w:pStyle w:val="Listenabsatz"/>
        <w:rPr>
          <w:sz w:val="28"/>
          <w:szCs w:val="28"/>
        </w:rPr>
      </w:pPr>
      <w:r>
        <w:rPr>
          <w:sz w:val="28"/>
          <w:szCs w:val="28"/>
        </w:rPr>
        <w:t>Das staatliche Arbeitsschutzrecht, normiert in Gesetzen und Verordnungen, verpflichtet den Arbeitgeber, die erforderlichen Maßnahmen des Arbeitsschutzes zu treffen.</w:t>
      </w:r>
    </w:p>
    <w:p w:rsidR="0024229D" w:rsidRDefault="0024229D" w:rsidP="00031F23">
      <w:pPr>
        <w:pStyle w:val="Listenabsatz"/>
        <w:rPr>
          <w:sz w:val="28"/>
          <w:szCs w:val="28"/>
        </w:rPr>
      </w:pPr>
      <w:r>
        <w:rPr>
          <w:sz w:val="28"/>
          <w:szCs w:val="28"/>
        </w:rPr>
        <w:t xml:space="preserve">Basisvorschrift des staatlichen Arbeitsschutzrechtes für den öffentlichen Dienst und damit für die Lehrkräfte des Landes ist das Gesetz über die </w:t>
      </w:r>
      <w:r>
        <w:rPr>
          <w:sz w:val="28"/>
          <w:szCs w:val="28"/>
        </w:rPr>
        <w:lastRenderedPageBreak/>
        <w:t xml:space="preserve">Durchführung von Maßnahmen des Arbeitsschutzes zur Verbesserung der Sicherheit und des Gesundheitsschutzes der Beschäftigten bei der Arbeit (Arbeitsschutzgesetz) aus dem Jahre 1995. Zu den Faktoren, die einer Beurteilung unterzogen werden sollen, gehören seit der Änderung des Arbeitsschutzgesetzes im Oktober 2013 auch die </w:t>
      </w:r>
      <w:r w:rsidRPr="00D76BB4">
        <w:rPr>
          <w:b/>
          <w:sz w:val="28"/>
          <w:szCs w:val="28"/>
        </w:rPr>
        <w:t xml:space="preserve">psychischen </w:t>
      </w:r>
      <w:r>
        <w:rPr>
          <w:sz w:val="28"/>
          <w:szCs w:val="28"/>
        </w:rPr>
        <w:t>Belastungen bei der Arbeit.</w:t>
      </w:r>
    </w:p>
    <w:p w:rsidR="00D76BB4" w:rsidRDefault="00D76BB4" w:rsidP="00031F23">
      <w:pPr>
        <w:pStyle w:val="Listenabsatz"/>
        <w:rPr>
          <w:sz w:val="28"/>
          <w:szCs w:val="28"/>
        </w:rPr>
      </w:pPr>
    </w:p>
    <w:p w:rsidR="00D76BB4" w:rsidRDefault="00D76BB4" w:rsidP="00031F23">
      <w:pPr>
        <w:pStyle w:val="Listenabsatz"/>
        <w:numPr>
          <w:ilvl w:val="0"/>
          <w:numId w:val="6"/>
        </w:numPr>
        <w:rPr>
          <w:b/>
          <w:sz w:val="28"/>
          <w:szCs w:val="28"/>
        </w:rPr>
      </w:pPr>
      <w:r w:rsidRPr="00D76BB4">
        <w:rPr>
          <w:b/>
          <w:sz w:val="28"/>
          <w:szCs w:val="28"/>
        </w:rPr>
        <w:t>Gesundheitsförderung</w:t>
      </w:r>
    </w:p>
    <w:p w:rsidR="00D76BB4" w:rsidRDefault="00D76BB4" w:rsidP="00031F23">
      <w:pPr>
        <w:pStyle w:val="Listenabsatz"/>
        <w:ind w:left="928"/>
        <w:rPr>
          <w:b/>
          <w:sz w:val="28"/>
          <w:szCs w:val="28"/>
        </w:rPr>
      </w:pPr>
    </w:p>
    <w:p w:rsidR="00D76BB4" w:rsidRDefault="00887E9A" w:rsidP="00031F23">
      <w:pPr>
        <w:pStyle w:val="Listenabsatz"/>
        <w:ind w:left="928"/>
        <w:rPr>
          <w:sz w:val="28"/>
          <w:szCs w:val="28"/>
        </w:rPr>
      </w:pPr>
      <w:r>
        <w:rPr>
          <w:sz w:val="28"/>
          <w:szCs w:val="28"/>
        </w:rPr>
        <w:t xml:space="preserve">Die </w:t>
      </w:r>
      <w:r w:rsidR="000D3A8C">
        <w:rPr>
          <w:sz w:val="28"/>
          <w:szCs w:val="28"/>
        </w:rPr>
        <w:t>Gesundheitsförderung umfasst Maßnahmen, die vom Arbeitgeber angeboten werden, um Beschäft</w:t>
      </w:r>
      <w:r w:rsidR="00031F23">
        <w:rPr>
          <w:sz w:val="28"/>
          <w:szCs w:val="28"/>
        </w:rPr>
        <w:t xml:space="preserve">igte aktiv zu unterstützen und deren </w:t>
      </w:r>
      <w:r w:rsidR="000D3A8C">
        <w:rPr>
          <w:sz w:val="28"/>
          <w:szCs w:val="28"/>
        </w:rPr>
        <w:t>Gesundheit und Wohlbefinden zu verbessern. Hierzu zählen u.a. Maßnahmen zur Verhaltensprävention wie beispielsweise Stressbewä</w:t>
      </w:r>
      <w:r w:rsidR="00031F23">
        <w:rPr>
          <w:sz w:val="28"/>
          <w:szCs w:val="28"/>
        </w:rPr>
        <w:t xml:space="preserve">ltigung und Entspannungsübungen, als </w:t>
      </w:r>
      <w:r w:rsidR="000D3A8C">
        <w:rPr>
          <w:sz w:val="28"/>
          <w:szCs w:val="28"/>
        </w:rPr>
        <w:t xml:space="preserve">auch Maßnahmen, die auf Verbesserung bei der Gestaltung </w:t>
      </w:r>
      <w:r w:rsidR="00031F23">
        <w:rPr>
          <w:sz w:val="28"/>
          <w:szCs w:val="28"/>
        </w:rPr>
        <w:t xml:space="preserve">von Arbeitsplätzen, </w:t>
      </w:r>
      <w:r w:rsidR="000D3A8C">
        <w:rPr>
          <w:sz w:val="28"/>
          <w:szCs w:val="28"/>
        </w:rPr>
        <w:t>Arbeitsaufgaben oder der Arbeitsorganisation abzielen.</w:t>
      </w:r>
    </w:p>
    <w:p w:rsidR="000D3A8C" w:rsidRDefault="000D3A8C" w:rsidP="00031F23">
      <w:pPr>
        <w:pStyle w:val="Listenabsatz"/>
        <w:ind w:left="928"/>
        <w:rPr>
          <w:sz w:val="28"/>
          <w:szCs w:val="28"/>
        </w:rPr>
      </w:pPr>
    </w:p>
    <w:p w:rsidR="000D3A8C" w:rsidRDefault="000D3A8C" w:rsidP="00031F23">
      <w:pPr>
        <w:pStyle w:val="Listenabsatz"/>
        <w:numPr>
          <w:ilvl w:val="0"/>
          <w:numId w:val="6"/>
        </w:numPr>
        <w:rPr>
          <w:b/>
          <w:sz w:val="28"/>
          <w:szCs w:val="28"/>
        </w:rPr>
      </w:pPr>
      <w:r w:rsidRPr="000D3A8C">
        <w:rPr>
          <w:b/>
          <w:sz w:val="28"/>
          <w:szCs w:val="28"/>
        </w:rPr>
        <w:t>Betriebliches Eingliederungsmanagement</w:t>
      </w:r>
    </w:p>
    <w:p w:rsidR="000D3A8C" w:rsidRPr="000D3A8C" w:rsidRDefault="000D3A8C" w:rsidP="00031F23">
      <w:pPr>
        <w:pStyle w:val="Listenabsatz"/>
        <w:ind w:left="928"/>
        <w:rPr>
          <w:sz w:val="28"/>
          <w:szCs w:val="28"/>
        </w:rPr>
      </w:pPr>
      <w:r>
        <w:rPr>
          <w:sz w:val="28"/>
          <w:szCs w:val="28"/>
        </w:rPr>
        <w:t>Das betriebliche Eingliederungsmanagement als Bestandteil des Gesundheitsmanagements soll dazu beitragen, die Arbeitsunfähigkeit zu überwinden.</w:t>
      </w:r>
    </w:p>
    <w:p w:rsidR="00EC026D" w:rsidRDefault="003C5D5E" w:rsidP="00031F23">
      <w:pPr>
        <w:rPr>
          <w:sz w:val="28"/>
          <w:szCs w:val="28"/>
        </w:rPr>
      </w:pPr>
      <w:r>
        <w:rPr>
          <w:sz w:val="28"/>
          <w:szCs w:val="28"/>
        </w:rPr>
        <w:t>Um in den Schulen die Umsetzung des Gedankens der Gesundheitsförder</w:t>
      </w:r>
      <w:r w:rsidR="00917122">
        <w:rPr>
          <w:sz w:val="28"/>
          <w:szCs w:val="28"/>
        </w:rPr>
        <w:t>ung zu unterstützen, werden im F</w:t>
      </w:r>
      <w:r>
        <w:rPr>
          <w:sz w:val="28"/>
          <w:szCs w:val="28"/>
        </w:rPr>
        <w:t>olgenden Unterstützungsgremien genannt, an die sich eine</w:t>
      </w:r>
      <w:r w:rsidR="00EC026D">
        <w:rPr>
          <w:sz w:val="28"/>
          <w:szCs w:val="28"/>
        </w:rPr>
        <w:t xml:space="preserve"> Schule bei Bedarf wenden kann.</w:t>
      </w:r>
    </w:p>
    <w:p w:rsidR="001875FA" w:rsidRPr="003C5D5E" w:rsidRDefault="00EC026D" w:rsidP="00031F23">
      <w:pPr>
        <w:rPr>
          <w:sz w:val="28"/>
          <w:szCs w:val="28"/>
        </w:rPr>
      </w:pPr>
      <w:r>
        <w:rPr>
          <w:sz w:val="28"/>
          <w:szCs w:val="28"/>
        </w:rPr>
        <w:t>Des Weiteren</w:t>
      </w:r>
      <w:r w:rsidR="003C5D5E">
        <w:rPr>
          <w:sz w:val="28"/>
          <w:szCs w:val="28"/>
        </w:rPr>
        <w:t xml:space="preserve"> werden Maßnahmen zum Gesundheitsmanagement aufgezeigt.</w:t>
      </w:r>
    </w:p>
    <w:p w:rsidR="001875FA" w:rsidRDefault="001875FA" w:rsidP="00031F23">
      <w:pPr>
        <w:rPr>
          <w:sz w:val="28"/>
          <w:szCs w:val="28"/>
        </w:rPr>
      </w:pPr>
    </w:p>
    <w:p w:rsidR="00EC026D" w:rsidRDefault="00EC026D" w:rsidP="00031F23">
      <w:pPr>
        <w:rPr>
          <w:sz w:val="28"/>
          <w:szCs w:val="28"/>
        </w:rPr>
      </w:pPr>
    </w:p>
    <w:p w:rsidR="0036244E" w:rsidRDefault="0036244E" w:rsidP="00031F23">
      <w:pPr>
        <w:rPr>
          <w:sz w:val="28"/>
          <w:szCs w:val="28"/>
        </w:rPr>
      </w:pPr>
    </w:p>
    <w:p w:rsidR="0036244E" w:rsidRDefault="0036244E" w:rsidP="00031F23">
      <w:pPr>
        <w:rPr>
          <w:sz w:val="28"/>
          <w:szCs w:val="28"/>
        </w:rPr>
      </w:pPr>
    </w:p>
    <w:p w:rsidR="0036244E" w:rsidRDefault="0036244E" w:rsidP="00031F23">
      <w:pPr>
        <w:rPr>
          <w:sz w:val="28"/>
          <w:szCs w:val="28"/>
        </w:rPr>
      </w:pPr>
    </w:p>
    <w:p w:rsidR="00EC026D" w:rsidRDefault="00EC026D" w:rsidP="00031F23">
      <w:pPr>
        <w:rPr>
          <w:sz w:val="28"/>
          <w:szCs w:val="28"/>
        </w:rPr>
      </w:pPr>
    </w:p>
    <w:p w:rsidR="001875FA" w:rsidRPr="0037254D" w:rsidRDefault="00FC4534" w:rsidP="0036244E">
      <w:pPr>
        <w:rPr>
          <w:b/>
          <w:sz w:val="28"/>
          <w:szCs w:val="28"/>
          <w:u w:val="single"/>
        </w:rPr>
      </w:pPr>
      <w:r w:rsidRPr="0037254D">
        <w:rPr>
          <w:b/>
          <w:sz w:val="28"/>
          <w:szCs w:val="28"/>
          <w:u w:val="single"/>
        </w:rPr>
        <w:t>Ansprechpartner und fachliche Unterstützung</w:t>
      </w:r>
    </w:p>
    <w:p w:rsidR="00822AAD" w:rsidRPr="0037254D" w:rsidRDefault="00822AAD" w:rsidP="00031F23">
      <w:pPr>
        <w:rPr>
          <w:i/>
          <w:sz w:val="28"/>
          <w:szCs w:val="28"/>
        </w:rPr>
      </w:pPr>
      <w:r w:rsidRPr="0037254D">
        <w:rPr>
          <w:i/>
          <w:sz w:val="28"/>
          <w:szCs w:val="28"/>
        </w:rPr>
        <w:t>Interne Unterstützungsange</w:t>
      </w:r>
      <w:r w:rsidR="0037254D" w:rsidRPr="0037254D">
        <w:rPr>
          <w:i/>
          <w:sz w:val="28"/>
          <w:szCs w:val="28"/>
        </w:rPr>
        <w:t>bote im Staatlichen Schulamt Markdorf</w:t>
      </w:r>
    </w:p>
    <w:p w:rsidR="00917122" w:rsidRDefault="00917122" w:rsidP="00917122">
      <w:pPr>
        <w:pStyle w:val="Listenabsatz"/>
        <w:numPr>
          <w:ilvl w:val="0"/>
          <w:numId w:val="2"/>
        </w:numPr>
        <w:rPr>
          <w:sz w:val="28"/>
          <w:szCs w:val="28"/>
        </w:rPr>
      </w:pPr>
      <w:r>
        <w:rPr>
          <w:sz w:val="28"/>
          <w:szCs w:val="28"/>
        </w:rPr>
        <w:t xml:space="preserve">Fachberaterin für Arbeits- und Gesundheitsschutz: </w:t>
      </w:r>
      <w:r w:rsidRPr="00A201BC">
        <w:rPr>
          <w:sz w:val="28"/>
          <w:szCs w:val="28"/>
        </w:rPr>
        <w:t>A. Boeckh</w:t>
      </w:r>
    </w:p>
    <w:p w:rsidR="00917122" w:rsidRPr="00A201BC" w:rsidRDefault="008E7AE8" w:rsidP="00917122">
      <w:pPr>
        <w:pStyle w:val="Listenabsatz"/>
        <w:rPr>
          <w:sz w:val="28"/>
          <w:szCs w:val="28"/>
        </w:rPr>
      </w:pPr>
      <w:proofErr w:type="spellStart"/>
      <w:r>
        <w:rPr>
          <w:sz w:val="28"/>
          <w:szCs w:val="28"/>
        </w:rPr>
        <w:t>e-mail</w:t>
      </w:r>
      <w:proofErr w:type="spellEnd"/>
      <w:r>
        <w:rPr>
          <w:sz w:val="28"/>
          <w:szCs w:val="28"/>
        </w:rPr>
        <w:t xml:space="preserve">: </w:t>
      </w:r>
      <w:r w:rsidR="00F90B18">
        <w:rPr>
          <w:sz w:val="28"/>
          <w:szCs w:val="28"/>
        </w:rPr>
        <w:t>annetta.boeckh</w:t>
      </w:r>
      <w:r>
        <w:rPr>
          <w:sz w:val="28"/>
          <w:szCs w:val="28"/>
        </w:rPr>
        <w:t>@ssa-mak.kv.bwl.de</w:t>
      </w:r>
    </w:p>
    <w:p w:rsidR="00917122" w:rsidRDefault="00917122" w:rsidP="00917122">
      <w:pPr>
        <w:pStyle w:val="Listenabsatz"/>
        <w:rPr>
          <w:sz w:val="28"/>
          <w:szCs w:val="28"/>
        </w:rPr>
      </w:pPr>
      <w:r>
        <w:rPr>
          <w:sz w:val="28"/>
          <w:szCs w:val="28"/>
        </w:rPr>
        <w:t>Beratung zu allen Fragen rund um das Thema „Gesundheit am Arbeitsplatz“</w:t>
      </w:r>
    </w:p>
    <w:p w:rsidR="00917122" w:rsidRDefault="00917122" w:rsidP="00917122">
      <w:pPr>
        <w:pStyle w:val="Listenabsatz"/>
        <w:rPr>
          <w:sz w:val="28"/>
          <w:szCs w:val="28"/>
        </w:rPr>
      </w:pPr>
    </w:p>
    <w:p w:rsidR="00822AAD" w:rsidRPr="00822AAD" w:rsidRDefault="00822AAD" w:rsidP="00031F23">
      <w:pPr>
        <w:pStyle w:val="Listenabsatz"/>
        <w:numPr>
          <w:ilvl w:val="0"/>
          <w:numId w:val="2"/>
        </w:numPr>
        <w:rPr>
          <w:sz w:val="28"/>
          <w:szCs w:val="28"/>
        </w:rPr>
      </w:pPr>
      <w:r w:rsidRPr="00822AAD">
        <w:rPr>
          <w:sz w:val="28"/>
          <w:szCs w:val="28"/>
        </w:rPr>
        <w:t>Amtsleitung, Sprengelschulräte</w:t>
      </w:r>
    </w:p>
    <w:p w:rsidR="00A201BC" w:rsidRPr="006F0803" w:rsidRDefault="006F0803" w:rsidP="006F0803">
      <w:pPr>
        <w:pStyle w:val="Listenabsatz"/>
        <w:rPr>
          <w:sz w:val="28"/>
          <w:szCs w:val="28"/>
        </w:rPr>
      </w:pPr>
      <w:r>
        <w:rPr>
          <w:sz w:val="28"/>
          <w:szCs w:val="28"/>
        </w:rPr>
        <w:t xml:space="preserve">Fachaufgabe </w:t>
      </w:r>
      <w:r w:rsidR="00822AAD" w:rsidRPr="006F0803">
        <w:rPr>
          <w:sz w:val="28"/>
          <w:szCs w:val="28"/>
        </w:rPr>
        <w:t xml:space="preserve">Arbeitsschutz und </w:t>
      </w:r>
      <w:proofErr w:type="spellStart"/>
      <w:r w:rsidR="00822AAD" w:rsidRPr="006F0803">
        <w:rPr>
          <w:sz w:val="28"/>
          <w:szCs w:val="28"/>
        </w:rPr>
        <w:t>LehrerInnengesundheit</w:t>
      </w:r>
      <w:proofErr w:type="spellEnd"/>
      <w:r w:rsidR="00822AAD" w:rsidRPr="006F0803">
        <w:rPr>
          <w:sz w:val="28"/>
          <w:szCs w:val="28"/>
        </w:rPr>
        <w:t>:</w:t>
      </w:r>
    </w:p>
    <w:p w:rsidR="00822AAD" w:rsidRDefault="00A201BC" w:rsidP="00031F23">
      <w:pPr>
        <w:pStyle w:val="Listenabsatz"/>
        <w:rPr>
          <w:sz w:val="28"/>
          <w:szCs w:val="28"/>
        </w:rPr>
      </w:pPr>
      <w:r>
        <w:rPr>
          <w:sz w:val="28"/>
          <w:szCs w:val="28"/>
        </w:rPr>
        <w:t xml:space="preserve">Zuständiger </w:t>
      </w:r>
      <w:r w:rsidR="00822AAD" w:rsidRPr="00EC026D">
        <w:rPr>
          <w:sz w:val="28"/>
          <w:szCs w:val="28"/>
        </w:rPr>
        <w:t>Schulrat: Herr Schneider</w:t>
      </w:r>
      <w:r w:rsidR="00FC4534" w:rsidRPr="00EC026D">
        <w:rPr>
          <w:sz w:val="28"/>
          <w:szCs w:val="28"/>
        </w:rPr>
        <w:t xml:space="preserve"> </w:t>
      </w:r>
    </w:p>
    <w:p w:rsidR="00A201BC" w:rsidRPr="00A201BC" w:rsidRDefault="00917122" w:rsidP="00A201BC">
      <w:pPr>
        <w:pStyle w:val="Listenabsatz"/>
        <w:rPr>
          <w:sz w:val="28"/>
          <w:szCs w:val="28"/>
        </w:rPr>
      </w:pPr>
      <w:proofErr w:type="spellStart"/>
      <w:r>
        <w:rPr>
          <w:sz w:val="28"/>
          <w:szCs w:val="28"/>
        </w:rPr>
        <w:t>e</w:t>
      </w:r>
      <w:r w:rsidR="00A201BC">
        <w:rPr>
          <w:sz w:val="28"/>
          <w:szCs w:val="28"/>
        </w:rPr>
        <w:t>-mail</w:t>
      </w:r>
      <w:proofErr w:type="spellEnd"/>
      <w:r w:rsidR="00A201BC">
        <w:rPr>
          <w:sz w:val="28"/>
          <w:szCs w:val="28"/>
        </w:rPr>
        <w:t>: gert.schneider@ssa-mak.kv.bwl.de</w:t>
      </w:r>
    </w:p>
    <w:p w:rsidR="00FC4534" w:rsidRDefault="00FC4534" w:rsidP="00031F23">
      <w:pPr>
        <w:pStyle w:val="Listenabsatz"/>
        <w:rPr>
          <w:sz w:val="28"/>
          <w:szCs w:val="28"/>
        </w:rPr>
      </w:pPr>
      <w:r>
        <w:rPr>
          <w:sz w:val="28"/>
          <w:szCs w:val="28"/>
        </w:rPr>
        <w:t>Zu aktuellen und konzeptionellen Fragen tagen regelmäßig Arbeits</w:t>
      </w:r>
      <w:r w:rsidR="009F428C">
        <w:rPr>
          <w:sz w:val="28"/>
          <w:szCs w:val="28"/>
        </w:rPr>
        <w:t>schutz</w:t>
      </w:r>
      <w:r>
        <w:rPr>
          <w:sz w:val="28"/>
          <w:szCs w:val="28"/>
        </w:rPr>
        <w:t>ausschüsse (ASA)</w:t>
      </w:r>
    </w:p>
    <w:p w:rsidR="0036244E" w:rsidRDefault="0036244E" w:rsidP="00031F23">
      <w:pPr>
        <w:pStyle w:val="Listenabsatz"/>
        <w:rPr>
          <w:sz w:val="28"/>
          <w:szCs w:val="28"/>
        </w:rPr>
      </w:pPr>
    </w:p>
    <w:p w:rsidR="00031F23" w:rsidRDefault="00822AAD" w:rsidP="00031F23">
      <w:pPr>
        <w:pStyle w:val="Listenabsatz"/>
        <w:numPr>
          <w:ilvl w:val="0"/>
          <w:numId w:val="2"/>
        </w:numPr>
        <w:rPr>
          <w:sz w:val="28"/>
          <w:szCs w:val="28"/>
        </w:rPr>
      </w:pPr>
      <w:r>
        <w:rPr>
          <w:sz w:val="28"/>
          <w:szCs w:val="28"/>
        </w:rPr>
        <w:t xml:space="preserve">Im Bereich der Fortbildung: </w:t>
      </w:r>
    </w:p>
    <w:p w:rsidR="00EC026D" w:rsidRDefault="00822AAD" w:rsidP="00031F23">
      <w:pPr>
        <w:pStyle w:val="Listenabsatz"/>
        <w:rPr>
          <w:sz w:val="28"/>
          <w:szCs w:val="28"/>
        </w:rPr>
      </w:pPr>
      <w:r>
        <w:rPr>
          <w:sz w:val="28"/>
          <w:szCs w:val="28"/>
        </w:rPr>
        <w:t xml:space="preserve">Angebote </w:t>
      </w:r>
      <w:r w:rsidR="00EC026D">
        <w:rPr>
          <w:sz w:val="28"/>
          <w:szCs w:val="28"/>
        </w:rPr>
        <w:t>zur Prävention und Unterstützung</w:t>
      </w:r>
    </w:p>
    <w:p w:rsidR="00031F23" w:rsidRDefault="00EC026D" w:rsidP="00031F23">
      <w:pPr>
        <w:pStyle w:val="Listenabsatz"/>
        <w:rPr>
          <w:sz w:val="28"/>
          <w:szCs w:val="28"/>
        </w:rPr>
      </w:pPr>
      <w:r>
        <w:rPr>
          <w:sz w:val="28"/>
          <w:szCs w:val="28"/>
        </w:rPr>
        <w:t xml:space="preserve">u.a. durch das baden-württembergische Präventionskonzept </w:t>
      </w:r>
      <w:proofErr w:type="spellStart"/>
      <w:r>
        <w:rPr>
          <w:sz w:val="28"/>
          <w:szCs w:val="28"/>
        </w:rPr>
        <w:t>stark.stärker.Wir</w:t>
      </w:r>
      <w:proofErr w:type="spellEnd"/>
      <w:r>
        <w:rPr>
          <w:sz w:val="28"/>
          <w:szCs w:val="28"/>
        </w:rPr>
        <w:t xml:space="preserve"> (</w:t>
      </w:r>
      <w:proofErr w:type="spellStart"/>
      <w:r>
        <w:rPr>
          <w:sz w:val="28"/>
          <w:szCs w:val="28"/>
        </w:rPr>
        <w:t>ssW</w:t>
      </w:r>
      <w:proofErr w:type="spellEnd"/>
      <w:r>
        <w:rPr>
          <w:sz w:val="28"/>
          <w:szCs w:val="28"/>
        </w:rPr>
        <w:t xml:space="preserve">). </w:t>
      </w:r>
    </w:p>
    <w:p w:rsidR="00A201BC" w:rsidRDefault="00917122" w:rsidP="00031F23">
      <w:pPr>
        <w:pStyle w:val="Listenabsatz"/>
        <w:rPr>
          <w:sz w:val="28"/>
          <w:szCs w:val="28"/>
        </w:rPr>
      </w:pPr>
      <w:proofErr w:type="spellStart"/>
      <w:r>
        <w:rPr>
          <w:sz w:val="28"/>
          <w:szCs w:val="28"/>
        </w:rPr>
        <w:t>e</w:t>
      </w:r>
      <w:r w:rsidR="00A201BC">
        <w:rPr>
          <w:sz w:val="28"/>
          <w:szCs w:val="28"/>
        </w:rPr>
        <w:t>-mail</w:t>
      </w:r>
      <w:proofErr w:type="spellEnd"/>
      <w:r w:rsidR="00A201BC">
        <w:rPr>
          <w:sz w:val="28"/>
          <w:szCs w:val="28"/>
        </w:rPr>
        <w:t>: praevention-mak@km-bw.net</w:t>
      </w:r>
    </w:p>
    <w:p w:rsidR="003C5D5E" w:rsidRDefault="00EC026D" w:rsidP="00031F23">
      <w:pPr>
        <w:pStyle w:val="Listenabsatz"/>
        <w:rPr>
          <w:sz w:val="28"/>
          <w:szCs w:val="28"/>
        </w:rPr>
      </w:pPr>
      <w:r>
        <w:rPr>
          <w:sz w:val="28"/>
          <w:szCs w:val="28"/>
        </w:rPr>
        <w:t xml:space="preserve">Die Präventionsbeauftragten von </w:t>
      </w:r>
      <w:proofErr w:type="spellStart"/>
      <w:r>
        <w:rPr>
          <w:sz w:val="28"/>
          <w:szCs w:val="28"/>
        </w:rPr>
        <w:t>ssW</w:t>
      </w:r>
      <w:proofErr w:type="spellEnd"/>
      <w:r>
        <w:rPr>
          <w:sz w:val="28"/>
          <w:szCs w:val="28"/>
        </w:rPr>
        <w:t xml:space="preserve"> bieten für Lehrkräfte an den Schulen sowohl regionale Fortbildungen als auch schulinterne Fortbildungen beispielsweise zu den Themen „Stressbewältigung“, „Resilien</w:t>
      </w:r>
      <w:r w:rsidR="00031F23">
        <w:rPr>
          <w:sz w:val="28"/>
          <w:szCs w:val="28"/>
        </w:rPr>
        <w:t>z“, „Gewaltfreie Kommunikation“ an.</w:t>
      </w:r>
    </w:p>
    <w:p w:rsidR="0036244E" w:rsidRPr="00EC026D" w:rsidRDefault="0036244E" w:rsidP="00031F23">
      <w:pPr>
        <w:pStyle w:val="Listenabsatz"/>
        <w:rPr>
          <w:sz w:val="28"/>
          <w:szCs w:val="28"/>
        </w:rPr>
      </w:pPr>
    </w:p>
    <w:p w:rsidR="00822AAD" w:rsidRDefault="00822AAD" w:rsidP="00031F23">
      <w:pPr>
        <w:pStyle w:val="Listenabsatz"/>
        <w:numPr>
          <w:ilvl w:val="0"/>
          <w:numId w:val="2"/>
        </w:numPr>
        <w:rPr>
          <w:sz w:val="28"/>
          <w:szCs w:val="28"/>
        </w:rPr>
      </w:pPr>
      <w:r>
        <w:rPr>
          <w:sz w:val="28"/>
          <w:szCs w:val="28"/>
        </w:rPr>
        <w:t>Schulpsychologische Beratungsstelle</w:t>
      </w:r>
      <w:r w:rsidR="00031F23">
        <w:rPr>
          <w:sz w:val="28"/>
          <w:szCs w:val="28"/>
        </w:rPr>
        <w:t xml:space="preserve"> Markdorf: 0</w:t>
      </w:r>
      <w:r w:rsidR="00537040">
        <w:rPr>
          <w:sz w:val="28"/>
          <w:szCs w:val="28"/>
        </w:rPr>
        <w:t>7544-5097180</w:t>
      </w:r>
    </w:p>
    <w:p w:rsidR="00A201BC" w:rsidRDefault="00917122" w:rsidP="00A201BC">
      <w:pPr>
        <w:pStyle w:val="Listenabsatz"/>
        <w:rPr>
          <w:sz w:val="28"/>
          <w:szCs w:val="28"/>
        </w:rPr>
      </w:pPr>
      <w:proofErr w:type="spellStart"/>
      <w:r>
        <w:rPr>
          <w:sz w:val="28"/>
          <w:szCs w:val="28"/>
        </w:rPr>
        <w:t>e</w:t>
      </w:r>
      <w:r w:rsidR="00A201BC">
        <w:rPr>
          <w:sz w:val="28"/>
          <w:szCs w:val="28"/>
        </w:rPr>
        <w:t>-mail</w:t>
      </w:r>
      <w:proofErr w:type="spellEnd"/>
      <w:r w:rsidR="00A201BC">
        <w:rPr>
          <w:sz w:val="28"/>
          <w:szCs w:val="28"/>
        </w:rPr>
        <w:t xml:space="preserve">: </w:t>
      </w:r>
      <w:hyperlink r:id="rId8" w:history="1">
        <w:r w:rsidR="009F428C" w:rsidRPr="000C43D8">
          <w:rPr>
            <w:rStyle w:val="Hyperlink"/>
            <w:sz w:val="28"/>
            <w:szCs w:val="28"/>
          </w:rPr>
          <w:t>spbs@ssa-mak.kv.bwl.de</w:t>
        </w:r>
      </w:hyperlink>
    </w:p>
    <w:p w:rsidR="009F428C" w:rsidRDefault="009F428C" w:rsidP="00A201BC">
      <w:pPr>
        <w:pStyle w:val="Listenabsatz"/>
        <w:rPr>
          <w:sz w:val="28"/>
          <w:szCs w:val="28"/>
        </w:rPr>
      </w:pPr>
      <w:r>
        <w:rPr>
          <w:sz w:val="28"/>
          <w:szCs w:val="28"/>
        </w:rPr>
        <w:t>Schulpsychologische Beratungsstelle Ravensburg: 0751-366175-0</w:t>
      </w:r>
    </w:p>
    <w:p w:rsidR="009F428C" w:rsidRDefault="009F428C" w:rsidP="00A201BC">
      <w:pPr>
        <w:pStyle w:val="Listenabsatz"/>
        <w:rPr>
          <w:sz w:val="28"/>
          <w:szCs w:val="28"/>
        </w:rPr>
      </w:pPr>
      <w:proofErr w:type="spellStart"/>
      <w:r>
        <w:rPr>
          <w:sz w:val="28"/>
          <w:szCs w:val="28"/>
        </w:rPr>
        <w:t>e-mail</w:t>
      </w:r>
      <w:proofErr w:type="spellEnd"/>
      <w:r>
        <w:rPr>
          <w:sz w:val="28"/>
          <w:szCs w:val="28"/>
        </w:rPr>
        <w:t>: spbs@rvb.ssa-mak.kv.bwl.de</w:t>
      </w:r>
    </w:p>
    <w:p w:rsidR="00537040" w:rsidRDefault="009F428C" w:rsidP="00031F23">
      <w:pPr>
        <w:pStyle w:val="Listenabsatz"/>
        <w:rPr>
          <w:sz w:val="28"/>
          <w:szCs w:val="28"/>
        </w:rPr>
      </w:pPr>
      <w:r>
        <w:rPr>
          <w:sz w:val="28"/>
          <w:szCs w:val="28"/>
        </w:rPr>
        <w:t>Für Lehrkräfte, Teilkollegien, Lehrergruppen, Schulen, Schulleitungen.</w:t>
      </w:r>
    </w:p>
    <w:p w:rsidR="009F428C" w:rsidRDefault="009F428C" w:rsidP="00031F23">
      <w:pPr>
        <w:pStyle w:val="Listenabsatz"/>
        <w:rPr>
          <w:sz w:val="28"/>
          <w:szCs w:val="28"/>
        </w:rPr>
      </w:pPr>
      <w:r>
        <w:rPr>
          <w:sz w:val="28"/>
          <w:szCs w:val="28"/>
        </w:rPr>
        <w:t>Beratung bei schulischen bzw. beruflichen Fragestellungen und Herausforderungen</w:t>
      </w:r>
      <w:r w:rsidR="006A112A">
        <w:rPr>
          <w:sz w:val="28"/>
          <w:szCs w:val="28"/>
        </w:rPr>
        <w:t>.</w:t>
      </w:r>
    </w:p>
    <w:p w:rsidR="009F428C" w:rsidRDefault="009F428C" w:rsidP="00031F23">
      <w:pPr>
        <w:pStyle w:val="Listenabsatz"/>
        <w:rPr>
          <w:sz w:val="28"/>
          <w:szCs w:val="28"/>
        </w:rPr>
      </w:pPr>
    </w:p>
    <w:p w:rsidR="009F428C" w:rsidRDefault="009F428C" w:rsidP="00031F23">
      <w:pPr>
        <w:pStyle w:val="Listenabsatz"/>
        <w:rPr>
          <w:sz w:val="28"/>
          <w:szCs w:val="28"/>
        </w:rPr>
      </w:pPr>
      <w:r>
        <w:rPr>
          <w:sz w:val="28"/>
          <w:szCs w:val="28"/>
        </w:rPr>
        <w:lastRenderedPageBreak/>
        <w:t xml:space="preserve">Weiterhin: Fortbildungen, Konfliktmoderation, Umgang mit </w:t>
      </w:r>
      <w:proofErr w:type="spellStart"/>
      <w:r>
        <w:rPr>
          <w:sz w:val="28"/>
          <w:szCs w:val="28"/>
        </w:rPr>
        <w:t>SchülerInnen</w:t>
      </w:r>
      <w:proofErr w:type="spellEnd"/>
      <w:r>
        <w:rPr>
          <w:sz w:val="28"/>
          <w:szCs w:val="28"/>
        </w:rPr>
        <w:t>/Klassen/Eltern, Unterstützung nach einem Krisenfall</w:t>
      </w:r>
    </w:p>
    <w:p w:rsidR="009F428C" w:rsidRDefault="009F428C" w:rsidP="00031F23">
      <w:pPr>
        <w:pStyle w:val="Listenabsatz"/>
        <w:rPr>
          <w:sz w:val="28"/>
          <w:szCs w:val="28"/>
        </w:rPr>
      </w:pPr>
      <w:r>
        <w:rPr>
          <w:sz w:val="28"/>
          <w:szCs w:val="28"/>
        </w:rPr>
        <w:t>Pädagogische Fallbesprechungsgruppen für Lehrerinnen und Lehrer sowie für Schulleitungen werden über das RP Tübingen jährlich im Frühjahr für das folgende Schuljahr ausgeschrieben.</w:t>
      </w:r>
    </w:p>
    <w:p w:rsidR="009F428C" w:rsidRDefault="009F428C" w:rsidP="00031F23">
      <w:pPr>
        <w:pStyle w:val="Listenabsatz"/>
        <w:rPr>
          <w:sz w:val="28"/>
          <w:szCs w:val="28"/>
        </w:rPr>
      </w:pPr>
      <w:r>
        <w:rPr>
          <w:sz w:val="28"/>
          <w:szCs w:val="28"/>
        </w:rPr>
        <w:t>Nähere Informationen unter:</w:t>
      </w:r>
    </w:p>
    <w:p w:rsidR="009F428C" w:rsidRDefault="004E32FB" w:rsidP="00031F23">
      <w:pPr>
        <w:pStyle w:val="Listenabsatz"/>
        <w:rPr>
          <w:sz w:val="28"/>
          <w:szCs w:val="28"/>
        </w:rPr>
      </w:pPr>
      <w:hyperlink r:id="rId9" w:history="1">
        <w:r w:rsidR="009F428C" w:rsidRPr="000C43D8">
          <w:rPr>
            <w:rStyle w:val="Hyperlink"/>
            <w:sz w:val="28"/>
            <w:szCs w:val="28"/>
          </w:rPr>
          <w:t>https://rp.badenwuerttemberg.de/rpt/Abt7/Fortbildung/Seiten/Paedagogische</w:t>
        </w:r>
      </w:hyperlink>
      <w:r w:rsidR="009F428C">
        <w:rPr>
          <w:sz w:val="28"/>
          <w:szCs w:val="28"/>
        </w:rPr>
        <w:t xml:space="preserve"> Fallbesprechungsgruppen.aspx</w:t>
      </w:r>
    </w:p>
    <w:p w:rsidR="0036244E" w:rsidRDefault="0036244E" w:rsidP="00031F23">
      <w:pPr>
        <w:pStyle w:val="Listenabsatz"/>
        <w:rPr>
          <w:sz w:val="28"/>
          <w:szCs w:val="28"/>
        </w:rPr>
      </w:pPr>
    </w:p>
    <w:p w:rsidR="006F0803" w:rsidRDefault="006F0803" w:rsidP="0036244E">
      <w:pPr>
        <w:pStyle w:val="Listenabsatz"/>
        <w:rPr>
          <w:sz w:val="28"/>
          <w:szCs w:val="28"/>
        </w:rPr>
      </w:pPr>
    </w:p>
    <w:p w:rsidR="00A201BC" w:rsidRDefault="00A201BC" w:rsidP="0036244E">
      <w:pPr>
        <w:pStyle w:val="Listenabsatz"/>
        <w:rPr>
          <w:sz w:val="28"/>
          <w:szCs w:val="28"/>
        </w:rPr>
      </w:pPr>
    </w:p>
    <w:p w:rsidR="00F1490E" w:rsidRDefault="00822AAD" w:rsidP="00031F23">
      <w:pPr>
        <w:pStyle w:val="Listenabsatz"/>
        <w:numPr>
          <w:ilvl w:val="0"/>
          <w:numId w:val="2"/>
        </w:numPr>
        <w:rPr>
          <w:sz w:val="28"/>
          <w:szCs w:val="28"/>
        </w:rPr>
      </w:pPr>
      <w:r>
        <w:rPr>
          <w:sz w:val="28"/>
          <w:szCs w:val="28"/>
        </w:rPr>
        <w:t>Örtlicher Personalrat</w:t>
      </w:r>
      <w:r w:rsidR="00F1490E">
        <w:rPr>
          <w:sz w:val="28"/>
          <w:szCs w:val="28"/>
        </w:rPr>
        <w:t>:</w:t>
      </w:r>
    </w:p>
    <w:p w:rsidR="00822AAD" w:rsidRDefault="004E32FB" w:rsidP="00F1490E">
      <w:pPr>
        <w:pStyle w:val="Listenabsatz"/>
        <w:rPr>
          <w:sz w:val="28"/>
          <w:szCs w:val="28"/>
        </w:rPr>
      </w:pPr>
      <w:hyperlink r:id="rId10" w:history="1">
        <w:r w:rsidR="003256B8" w:rsidRPr="00495ED6">
          <w:rPr>
            <w:rStyle w:val="Hyperlink"/>
            <w:sz w:val="28"/>
            <w:szCs w:val="28"/>
          </w:rPr>
          <w:t>birgit.faigle@oepr-ssa-mak.de</w:t>
        </w:r>
      </w:hyperlink>
    </w:p>
    <w:p w:rsidR="003256B8" w:rsidRDefault="004E32FB" w:rsidP="00F1490E">
      <w:pPr>
        <w:pStyle w:val="Listenabsatz"/>
        <w:rPr>
          <w:sz w:val="28"/>
          <w:szCs w:val="28"/>
        </w:rPr>
      </w:pPr>
      <w:hyperlink r:id="rId11" w:history="1">
        <w:r w:rsidR="00111663">
          <w:rPr>
            <w:rStyle w:val="Hyperlink"/>
            <w:sz w:val="28"/>
            <w:szCs w:val="28"/>
          </w:rPr>
          <w:t>m</w:t>
        </w:r>
        <w:r w:rsidR="008E7AE8" w:rsidRPr="003B51B3">
          <w:rPr>
            <w:rStyle w:val="Hyperlink"/>
            <w:sz w:val="28"/>
            <w:szCs w:val="28"/>
          </w:rPr>
          <w:t>ia.bochtler-kessler@oepr-ssa-mak.de</w:t>
        </w:r>
      </w:hyperlink>
    </w:p>
    <w:p w:rsidR="008E7AE8" w:rsidRDefault="00111663" w:rsidP="00F1490E">
      <w:pPr>
        <w:pStyle w:val="Listenabsatz"/>
        <w:rPr>
          <w:sz w:val="28"/>
          <w:szCs w:val="28"/>
        </w:rPr>
      </w:pPr>
      <w:r>
        <w:rPr>
          <w:sz w:val="28"/>
          <w:szCs w:val="28"/>
        </w:rPr>
        <w:t>maria.schmid@oepr-ssa-mak.de</w:t>
      </w:r>
    </w:p>
    <w:p w:rsidR="00B41475" w:rsidRDefault="00B41475" w:rsidP="00F1490E">
      <w:pPr>
        <w:pStyle w:val="Listenabsatz"/>
        <w:rPr>
          <w:sz w:val="28"/>
          <w:szCs w:val="28"/>
        </w:rPr>
      </w:pPr>
      <w:r>
        <w:rPr>
          <w:sz w:val="28"/>
          <w:szCs w:val="28"/>
        </w:rPr>
        <w:t>Beratung bei Fragen zu Arbeitsbedingungen und Auswirkunge</w:t>
      </w:r>
      <w:r w:rsidR="00801B33">
        <w:rPr>
          <w:sz w:val="28"/>
          <w:szCs w:val="28"/>
        </w:rPr>
        <w:t xml:space="preserve">n auf die </w:t>
      </w:r>
      <w:proofErr w:type="spellStart"/>
      <w:r w:rsidR="00801B33">
        <w:rPr>
          <w:sz w:val="28"/>
          <w:szCs w:val="28"/>
        </w:rPr>
        <w:t>LehrerInnengesundheit</w:t>
      </w:r>
      <w:proofErr w:type="spellEnd"/>
    </w:p>
    <w:p w:rsidR="0036244E" w:rsidRDefault="0036244E" w:rsidP="0036244E">
      <w:pPr>
        <w:pStyle w:val="Listenabsatz"/>
        <w:rPr>
          <w:sz w:val="28"/>
          <w:szCs w:val="28"/>
        </w:rPr>
      </w:pPr>
    </w:p>
    <w:p w:rsidR="00A201BC" w:rsidRDefault="00822AAD" w:rsidP="00031F23">
      <w:pPr>
        <w:pStyle w:val="Listenabsatz"/>
        <w:numPr>
          <w:ilvl w:val="0"/>
          <w:numId w:val="2"/>
        </w:numPr>
        <w:rPr>
          <w:sz w:val="28"/>
          <w:szCs w:val="28"/>
        </w:rPr>
      </w:pPr>
      <w:r>
        <w:rPr>
          <w:sz w:val="28"/>
          <w:szCs w:val="28"/>
        </w:rPr>
        <w:t>Schwerbehindertenvertretung</w:t>
      </w:r>
      <w:r w:rsidR="00F1490E">
        <w:rPr>
          <w:sz w:val="28"/>
          <w:szCs w:val="28"/>
        </w:rPr>
        <w:t xml:space="preserve">: </w:t>
      </w:r>
    </w:p>
    <w:p w:rsidR="00822AAD" w:rsidRDefault="00904D1C" w:rsidP="00A201BC">
      <w:pPr>
        <w:pStyle w:val="Listenabsatz"/>
        <w:rPr>
          <w:sz w:val="28"/>
          <w:szCs w:val="28"/>
        </w:rPr>
      </w:pPr>
      <w:r>
        <w:rPr>
          <w:sz w:val="28"/>
          <w:szCs w:val="28"/>
        </w:rPr>
        <w:t>Zuständig Bereich RV: NN</w:t>
      </w:r>
    </w:p>
    <w:p w:rsidR="00A201BC" w:rsidRDefault="00904D1C" w:rsidP="00A201BC">
      <w:pPr>
        <w:pStyle w:val="Listenabsatz"/>
        <w:rPr>
          <w:sz w:val="28"/>
          <w:szCs w:val="28"/>
        </w:rPr>
      </w:pPr>
      <w:r>
        <w:rPr>
          <w:sz w:val="28"/>
          <w:szCs w:val="28"/>
        </w:rPr>
        <w:t>Zuständig Bereich BSK</w:t>
      </w:r>
      <w:r w:rsidR="00A201BC">
        <w:rPr>
          <w:sz w:val="28"/>
          <w:szCs w:val="28"/>
        </w:rPr>
        <w:t xml:space="preserve">: </w:t>
      </w:r>
      <w:r w:rsidR="00FD6D7D">
        <w:rPr>
          <w:sz w:val="28"/>
          <w:szCs w:val="28"/>
        </w:rPr>
        <w:t>NN</w:t>
      </w:r>
    </w:p>
    <w:p w:rsidR="0036244E" w:rsidRPr="0036244E" w:rsidRDefault="0036244E" w:rsidP="0036244E">
      <w:pPr>
        <w:pStyle w:val="Listenabsatz"/>
        <w:rPr>
          <w:sz w:val="28"/>
          <w:szCs w:val="28"/>
        </w:rPr>
      </w:pPr>
    </w:p>
    <w:p w:rsidR="002116F7" w:rsidRDefault="00822AAD" w:rsidP="00F1490E">
      <w:pPr>
        <w:pStyle w:val="Listenabsatz"/>
        <w:numPr>
          <w:ilvl w:val="0"/>
          <w:numId w:val="2"/>
        </w:numPr>
        <w:rPr>
          <w:sz w:val="28"/>
          <w:szCs w:val="28"/>
        </w:rPr>
      </w:pPr>
      <w:r>
        <w:rPr>
          <w:sz w:val="28"/>
          <w:szCs w:val="28"/>
        </w:rPr>
        <w:t>Beauftragte für Chancengleichheit</w:t>
      </w:r>
      <w:r w:rsidR="00F1490E">
        <w:rPr>
          <w:sz w:val="28"/>
          <w:szCs w:val="28"/>
        </w:rPr>
        <w:t xml:space="preserve">: </w:t>
      </w:r>
      <w:r w:rsidR="00F1490E" w:rsidRPr="00F1490E">
        <w:rPr>
          <w:sz w:val="28"/>
          <w:szCs w:val="28"/>
        </w:rPr>
        <w:t>J. B</w:t>
      </w:r>
      <w:r w:rsidR="0036244E" w:rsidRPr="00F1490E">
        <w:rPr>
          <w:sz w:val="28"/>
          <w:szCs w:val="28"/>
        </w:rPr>
        <w:t>en Dallal</w:t>
      </w:r>
    </w:p>
    <w:p w:rsidR="00A201BC" w:rsidRDefault="00917122" w:rsidP="00A201BC">
      <w:pPr>
        <w:pStyle w:val="Listenabsatz"/>
        <w:rPr>
          <w:sz w:val="28"/>
          <w:szCs w:val="28"/>
        </w:rPr>
      </w:pPr>
      <w:proofErr w:type="spellStart"/>
      <w:r>
        <w:rPr>
          <w:sz w:val="28"/>
          <w:szCs w:val="28"/>
        </w:rPr>
        <w:t>e</w:t>
      </w:r>
      <w:r w:rsidR="00EA066F">
        <w:rPr>
          <w:sz w:val="28"/>
          <w:szCs w:val="28"/>
        </w:rPr>
        <w:t>-mail</w:t>
      </w:r>
      <w:proofErr w:type="spellEnd"/>
      <w:r w:rsidR="00EA066F">
        <w:rPr>
          <w:sz w:val="28"/>
          <w:szCs w:val="28"/>
        </w:rPr>
        <w:t xml:space="preserve">: </w:t>
      </w:r>
      <w:hyperlink r:id="rId12" w:history="1">
        <w:r w:rsidR="00EA066F" w:rsidRPr="000C43D8">
          <w:rPr>
            <w:rStyle w:val="Hyperlink"/>
            <w:sz w:val="28"/>
            <w:szCs w:val="28"/>
          </w:rPr>
          <w:t>jasmin.bendallal@ssa-mak.kv.bwl.de</w:t>
        </w:r>
      </w:hyperlink>
    </w:p>
    <w:p w:rsidR="00EA066F" w:rsidRDefault="00EA066F" w:rsidP="00A201BC">
      <w:pPr>
        <w:pStyle w:val="Listenabsatz"/>
        <w:rPr>
          <w:sz w:val="28"/>
          <w:szCs w:val="28"/>
        </w:rPr>
      </w:pPr>
      <w:r>
        <w:rPr>
          <w:sz w:val="28"/>
          <w:szCs w:val="28"/>
        </w:rPr>
        <w:t>Die Beauftragte für Chancengleichheit unterstützt die Dienststellenleitung bei der Umsetzung des Chancengleichheitsgesetzes</w:t>
      </w:r>
      <w:r w:rsidR="003256B8">
        <w:rPr>
          <w:sz w:val="28"/>
          <w:szCs w:val="28"/>
        </w:rPr>
        <w:t>.</w:t>
      </w:r>
    </w:p>
    <w:p w:rsidR="00EA066F" w:rsidRDefault="00EA066F" w:rsidP="00A201BC">
      <w:pPr>
        <w:pStyle w:val="Listenabsatz"/>
        <w:rPr>
          <w:sz w:val="28"/>
          <w:szCs w:val="28"/>
        </w:rPr>
      </w:pPr>
      <w:r>
        <w:rPr>
          <w:sz w:val="28"/>
          <w:szCs w:val="28"/>
        </w:rPr>
        <w:t>Sie berät bei Fragen zur Teilzeitbeschäftigung</w:t>
      </w:r>
      <w:r w:rsidR="003256B8">
        <w:rPr>
          <w:sz w:val="28"/>
          <w:szCs w:val="28"/>
        </w:rPr>
        <w:t xml:space="preserve">, bei Versetzungen </w:t>
      </w:r>
      <w:r>
        <w:rPr>
          <w:sz w:val="28"/>
          <w:szCs w:val="28"/>
        </w:rPr>
        <w:t>und Abordnung</w:t>
      </w:r>
      <w:r w:rsidR="003256B8">
        <w:rPr>
          <w:sz w:val="28"/>
          <w:szCs w:val="28"/>
        </w:rPr>
        <w:t>en.</w:t>
      </w:r>
    </w:p>
    <w:p w:rsidR="00EA066F" w:rsidRPr="00F1490E" w:rsidRDefault="00EA066F" w:rsidP="00A201BC">
      <w:pPr>
        <w:pStyle w:val="Listenabsatz"/>
        <w:rPr>
          <w:sz w:val="28"/>
          <w:szCs w:val="28"/>
        </w:rPr>
      </w:pPr>
    </w:p>
    <w:p w:rsidR="0036244E" w:rsidRDefault="0036244E" w:rsidP="0036244E">
      <w:pPr>
        <w:pStyle w:val="Listenabsatz"/>
        <w:rPr>
          <w:sz w:val="28"/>
          <w:szCs w:val="28"/>
        </w:rPr>
      </w:pPr>
    </w:p>
    <w:p w:rsidR="006F0803" w:rsidRDefault="006F0803" w:rsidP="0036244E">
      <w:pPr>
        <w:pStyle w:val="Listenabsatz"/>
        <w:rPr>
          <w:sz w:val="28"/>
          <w:szCs w:val="28"/>
        </w:rPr>
      </w:pPr>
    </w:p>
    <w:p w:rsidR="003256B8" w:rsidRDefault="003256B8" w:rsidP="0036244E">
      <w:pPr>
        <w:pStyle w:val="Listenabsatz"/>
        <w:rPr>
          <w:sz w:val="28"/>
          <w:szCs w:val="28"/>
        </w:rPr>
      </w:pPr>
    </w:p>
    <w:p w:rsidR="003256B8" w:rsidRDefault="003256B8" w:rsidP="0036244E">
      <w:pPr>
        <w:pStyle w:val="Listenabsatz"/>
        <w:rPr>
          <w:sz w:val="28"/>
          <w:szCs w:val="28"/>
        </w:rPr>
      </w:pPr>
    </w:p>
    <w:p w:rsidR="003256B8" w:rsidRDefault="003256B8" w:rsidP="0036244E">
      <w:pPr>
        <w:pStyle w:val="Listenabsatz"/>
        <w:rPr>
          <w:sz w:val="28"/>
          <w:szCs w:val="28"/>
        </w:rPr>
      </w:pPr>
    </w:p>
    <w:p w:rsidR="006F0803" w:rsidRPr="0036244E" w:rsidRDefault="006F0803" w:rsidP="0036244E">
      <w:pPr>
        <w:pStyle w:val="Listenabsatz"/>
        <w:rPr>
          <w:sz w:val="28"/>
          <w:szCs w:val="28"/>
        </w:rPr>
      </w:pPr>
    </w:p>
    <w:p w:rsidR="0036244E" w:rsidRPr="0036244E" w:rsidRDefault="0036244E" w:rsidP="0036244E">
      <w:pPr>
        <w:rPr>
          <w:sz w:val="28"/>
          <w:szCs w:val="28"/>
        </w:rPr>
      </w:pPr>
    </w:p>
    <w:p w:rsidR="002116F7" w:rsidRPr="0037254D" w:rsidRDefault="0037254D" w:rsidP="00031F23">
      <w:pPr>
        <w:rPr>
          <w:i/>
          <w:sz w:val="28"/>
          <w:szCs w:val="28"/>
        </w:rPr>
      </w:pPr>
      <w:r w:rsidRPr="0037254D">
        <w:rPr>
          <w:i/>
          <w:sz w:val="28"/>
          <w:szCs w:val="28"/>
        </w:rPr>
        <w:t xml:space="preserve"> Externe Unterstützun</w:t>
      </w:r>
      <w:r w:rsidR="003C27DB">
        <w:rPr>
          <w:i/>
          <w:sz w:val="28"/>
          <w:szCs w:val="28"/>
        </w:rPr>
        <w:t>gsangebote</w:t>
      </w:r>
    </w:p>
    <w:p w:rsidR="00EA01D9" w:rsidRDefault="00EA01D9" w:rsidP="00031F23">
      <w:pPr>
        <w:pStyle w:val="Listenabsatz"/>
        <w:numPr>
          <w:ilvl w:val="0"/>
          <w:numId w:val="3"/>
        </w:numPr>
        <w:rPr>
          <w:sz w:val="28"/>
          <w:szCs w:val="28"/>
        </w:rPr>
      </w:pPr>
      <w:r>
        <w:rPr>
          <w:sz w:val="28"/>
          <w:szCs w:val="28"/>
        </w:rPr>
        <w:t>Unfallkasse (UKBW): Unfallkasse Baden-Württemberg</w:t>
      </w:r>
    </w:p>
    <w:p w:rsidR="00EA01D9" w:rsidRDefault="00EA01D9" w:rsidP="00031F23">
      <w:pPr>
        <w:pStyle w:val="Listenabsatz"/>
        <w:rPr>
          <w:sz w:val="28"/>
          <w:szCs w:val="28"/>
        </w:rPr>
      </w:pPr>
      <w:r>
        <w:rPr>
          <w:sz w:val="28"/>
          <w:szCs w:val="28"/>
        </w:rPr>
        <w:t>Menschen, die bei einer Stadt, einer Gemeinde oder dem Land Baden-Württemberg beschäftigt sind, sind während ihrer Arbeit und auf dem Arbeitsweg bei der UKBW gesetzlich gegen Unfälle und Berufskrankheiten versichert.</w:t>
      </w:r>
    </w:p>
    <w:p w:rsidR="00EA01D9" w:rsidRDefault="00EA01D9" w:rsidP="00031F23">
      <w:pPr>
        <w:pStyle w:val="Listenabsatz"/>
        <w:rPr>
          <w:sz w:val="28"/>
          <w:szCs w:val="28"/>
        </w:rPr>
      </w:pPr>
      <w:r>
        <w:rPr>
          <w:sz w:val="28"/>
          <w:szCs w:val="28"/>
        </w:rPr>
        <w:t xml:space="preserve">Die UKBW steht bei allen Fragen rund um die </w:t>
      </w:r>
      <w:r w:rsidR="003C27DB">
        <w:rPr>
          <w:sz w:val="28"/>
          <w:szCs w:val="28"/>
        </w:rPr>
        <w:t xml:space="preserve">gesetzliche Unfallversicherung und u.a. zum </w:t>
      </w:r>
      <w:r>
        <w:rPr>
          <w:sz w:val="28"/>
          <w:szCs w:val="28"/>
        </w:rPr>
        <w:t>Arbeits- und Gesundheitsschutz zur Verfügung.</w:t>
      </w:r>
    </w:p>
    <w:p w:rsidR="00EA01D9" w:rsidRDefault="00EA01D9" w:rsidP="00031F23">
      <w:pPr>
        <w:pStyle w:val="Listenabsatz"/>
        <w:rPr>
          <w:sz w:val="28"/>
          <w:szCs w:val="28"/>
        </w:rPr>
      </w:pPr>
      <w:r>
        <w:rPr>
          <w:sz w:val="28"/>
          <w:szCs w:val="28"/>
        </w:rPr>
        <w:t>Unfallkasse Baden-Württemberg</w:t>
      </w:r>
    </w:p>
    <w:p w:rsidR="00EA01D9" w:rsidRDefault="00EA01D9" w:rsidP="00031F23">
      <w:pPr>
        <w:pStyle w:val="Listenabsatz"/>
        <w:rPr>
          <w:sz w:val="28"/>
          <w:szCs w:val="28"/>
        </w:rPr>
      </w:pPr>
      <w:r>
        <w:rPr>
          <w:sz w:val="28"/>
          <w:szCs w:val="28"/>
        </w:rPr>
        <w:t>Augsburger Straße 700</w:t>
      </w:r>
    </w:p>
    <w:p w:rsidR="00EA01D9" w:rsidRDefault="00EA01D9" w:rsidP="00031F23">
      <w:pPr>
        <w:pStyle w:val="Listenabsatz"/>
        <w:rPr>
          <w:sz w:val="28"/>
          <w:szCs w:val="28"/>
        </w:rPr>
      </w:pPr>
      <w:r>
        <w:rPr>
          <w:sz w:val="28"/>
          <w:szCs w:val="28"/>
        </w:rPr>
        <w:t>70329 Stuttgart</w:t>
      </w:r>
    </w:p>
    <w:p w:rsidR="00EA01D9" w:rsidRDefault="00EA01D9" w:rsidP="00031F23">
      <w:pPr>
        <w:pStyle w:val="Listenabsatz"/>
        <w:rPr>
          <w:sz w:val="28"/>
          <w:szCs w:val="28"/>
        </w:rPr>
      </w:pPr>
      <w:r>
        <w:rPr>
          <w:sz w:val="28"/>
          <w:szCs w:val="28"/>
        </w:rPr>
        <w:t>Telefon: 0711-9321-0</w:t>
      </w:r>
    </w:p>
    <w:p w:rsidR="00EA01D9" w:rsidRDefault="00EA01D9" w:rsidP="00031F23">
      <w:pPr>
        <w:pStyle w:val="Listenabsatz"/>
        <w:rPr>
          <w:sz w:val="28"/>
          <w:szCs w:val="28"/>
        </w:rPr>
      </w:pPr>
      <w:proofErr w:type="spellStart"/>
      <w:r>
        <w:rPr>
          <w:sz w:val="28"/>
          <w:szCs w:val="28"/>
        </w:rPr>
        <w:t>e-mail</w:t>
      </w:r>
      <w:proofErr w:type="spellEnd"/>
      <w:r>
        <w:rPr>
          <w:sz w:val="28"/>
          <w:szCs w:val="28"/>
        </w:rPr>
        <w:t xml:space="preserve">: </w:t>
      </w:r>
      <w:hyperlink r:id="rId13" w:history="1">
        <w:r w:rsidRPr="0096663E">
          <w:rPr>
            <w:rStyle w:val="Hyperlink"/>
            <w:sz w:val="28"/>
            <w:szCs w:val="28"/>
          </w:rPr>
          <w:t>Info@ukbw.de</w:t>
        </w:r>
      </w:hyperlink>
    </w:p>
    <w:p w:rsidR="00EA01D9" w:rsidRDefault="00EA01D9" w:rsidP="00031F23">
      <w:pPr>
        <w:pStyle w:val="Listenabsatz"/>
        <w:rPr>
          <w:sz w:val="28"/>
          <w:szCs w:val="28"/>
        </w:rPr>
      </w:pPr>
      <w:r>
        <w:rPr>
          <w:sz w:val="28"/>
          <w:szCs w:val="28"/>
        </w:rPr>
        <w:t xml:space="preserve">link: </w:t>
      </w:r>
      <w:hyperlink r:id="rId14" w:history="1">
        <w:r w:rsidRPr="0096663E">
          <w:rPr>
            <w:rStyle w:val="Hyperlink"/>
            <w:sz w:val="28"/>
            <w:szCs w:val="28"/>
          </w:rPr>
          <w:t>www.uk-bw.de</w:t>
        </w:r>
      </w:hyperlink>
    </w:p>
    <w:p w:rsidR="006959E6" w:rsidRDefault="006959E6" w:rsidP="00031F23">
      <w:pPr>
        <w:pStyle w:val="Listenabsatz"/>
        <w:rPr>
          <w:sz w:val="28"/>
          <w:szCs w:val="28"/>
        </w:rPr>
      </w:pPr>
    </w:p>
    <w:p w:rsidR="006F0803" w:rsidRDefault="006F0803" w:rsidP="00031F23">
      <w:pPr>
        <w:pStyle w:val="Listenabsatz"/>
        <w:rPr>
          <w:sz w:val="28"/>
          <w:szCs w:val="28"/>
        </w:rPr>
      </w:pPr>
    </w:p>
    <w:p w:rsidR="006F0803" w:rsidRDefault="006F0803" w:rsidP="00031F23">
      <w:pPr>
        <w:pStyle w:val="Listenabsatz"/>
        <w:rPr>
          <w:sz w:val="28"/>
          <w:szCs w:val="28"/>
        </w:rPr>
      </w:pPr>
    </w:p>
    <w:p w:rsidR="006F0803" w:rsidRDefault="006F0803" w:rsidP="00031F23">
      <w:pPr>
        <w:pStyle w:val="Listenabsatz"/>
        <w:rPr>
          <w:sz w:val="28"/>
          <w:szCs w:val="28"/>
        </w:rPr>
      </w:pPr>
    </w:p>
    <w:p w:rsidR="006F0803" w:rsidRDefault="006F0803" w:rsidP="00031F23">
      <w:pPr>
        <w:pStyle w:val="Listenabsatz"/>
        <w:rPr>
          <w:sz w:val="28"/>
          <w:szCs w:val="28"/>
        </w:rPr>
      </w:pPr>
    </w:p>
    <w:p w:rsidR="00EA01D9" w:rsidRDefault="003C27DB" w:rsidP="00031F23">
      <w:pPr>
        <w:pStyle w:val="Listenabsatz"/>
        <w:numPr>
          <w:ilvl w:val="0"/>
          <w:numId w:val="3"/>
        </w:numPr>
        <w:rPr>
          <w:sz w:val="28"/>
          <w:szCs w:val="28"/>
        </w:rPr>
      </w:pPr>
      <w:r>
        <w:rPr>
          <w:sz w:val="28"/>
          <w:szCs w:val="28"/>
        </w:rPr>
        <w:t>B.A.D (Berufsgenossenschaftlicher Arbeitsmedizinischer Dienst)</w:t>
      </w:r>
    </w:p>
    <w:p w:rsidR="00EA01D9" w:rsidRDefault="00EA01D9" w:rsidP="00031F23">
      <w:pPr>
        <w:pStyle w:val="Listenabsatz"/>
        <w:rPr>
          <w:sz w:val="28"/>
          <w:szCs w:val="28"/>
        </w:rPr>
      </w:pPr>
      <w:r>
        <w:rPr>
          <w:sz w:val="28"/>
          <w:szCs w:val="28"/>
        </w:rPr>
        <w:t xml:space="preserve">Im Rahmen der Kooperation „Sicher gesund.“ </w:t>
      </w:r>
      <w:r w:rsidR="003C27DB">
        <w:rPr>
          <w:sz w:val="28"/>
          <w:szCs w:val="28"/>
        </w:rPr>
        <w:t>b</w:t>
      </w:r>
      <w:r>
        <w:rPr>
          <w:sz w:val="28"/>
          <w:szCs w:val="28"/>
        </w:rPr>
        <w:t xml:space="preserve">ietet der BAD für Arbeitssicherheit und </w:t>
      </w:r>
      <w:r w:rsidR="003C27DB">
        <w:rPr>
          <w:sz w:val="28"/>
          <w:szCs w:val="28"/>
        </w:rPr>
        <w:t>Gesundheitsschutz</w:t>
      </w:r>
      <w:r>
        <w:rPr>
          <w:sz w:val="28"/>
          <w:szCs w:val="28"/>
        </w:rPr>
        <w:t xml:space="preserve"> Unterstützung und B</w:t>
      </w:r>
      <w:r w:rsidR="003C27DB">
        <w:rPr>
          <w:sz w:val="28"/>
          <w:szCs w:val="28"/>
        </w:rPr>
        <w:t>eratung zu folgenden Themen an:</w:t>
      </w:r>
    </w:p>
    <w:p w:rsidR="006959E6" w:rsidRDefault="006959E6" w:rsidP="00031F23">
      <w:pPr>
        <w:pStyle w:val="Listenabsatz"/>
        <w:numPr>
          <w:ilvl w:val="0"/>
          <w:numId w:val="4"/>
        </w:numPr>
        <w:rPr>
          <w:sz w:val="28"/>
          <w:szCs w:val="28"/>
        </w:rPr>
      </w:pPr>
      <w:r>
        <w:rPr>
          <w:sz w:val="28"/>
          <w:szCs w:val="28"/>
        </w:rPr>
        <w:t>Gesundheitsförderung</w:t>
      </w:r>
    </w:p>
    <w:p w:rsidR="006959E6" w:rsidRPr="00904D1C" w:rsidRDefault="006959E6" w:rsidP="00904D1C">
      <w:pPr>
        <w:pStyle w:val="Listenabsatz"/>
        <w:numPr>
          <w:ilvl w:val="0"/>
          <w:numId w:val="4"/>
        </w:numPr>
        <w:rPr>
          <w:sz w:val="28"/>
          <w:szCs w:val="28"/>
        </w:rPr>
      </w:pPr>
      <w:r>
        <w:rPr>
          <w:sz w:val="28"/>
          <w:szCs w:val="28"/>
        </w:rPr>
        <w:t>Arbeitsplatzanalysen</w:t>
      </w:r>
    </w:p>
    <w:p w:rsidR="006959E6" w:rsidRDefault="006959E6" w:rsidP="00031F23">
      <w:pPr>
        <w:pStyle w:val="Listenabsatz"/>
        <w:numPr>
          <w:ilvl w:val="0"/>
          <w:numId w:val="4"/>
        </w:numPr>
        <w:rPr>
          <w:sz w:val="28"/>
          <w:szCs w:val="28"/>
        </w:rPr>
      </w:pPr>
      <w:r>
        <w:rPr>
          <w:sz w:val="28"/>
          <w:szCs w:val="28"/>
        </w:rPr>
        <w:t>Ergonomie</w:t>
      </w:r>
    </w:p>
    <w:p w:rsidR="006959E6" w:rsidRPr="003C27DB" w:rsidRDefault="006959E6" w:rsidP="00031F23">
      <w:pPr>
        <w:pStyle w:val="Listenabsatz"/>
        <w:numPr>
          <w:ilvl w:val="0"/>
          <w:numId w:val="4"/>
        </w:numPr>
        <w:rPr>
          <w:sz w:val="28"/>
          <w:szCs w:val="28"/>
        </w:rPr>
      </w:pPr>
      <w:r>
        <w:rPr>
          <w:sz w:val="28"/>
          <w:szCs w:val="28"/>
        </w:rPr>
        <w:t>Pers</w:t>
      </w:r>
      <w:r w:rsidR="003C27DB">
        <w:rPr>
          <w:sz w:val="28"/>
          <w:szCs w:val="28"/>
        </w:rPr>
        <w:t>önliche Beratung von Lehrkräften</w:t>
      </w:r>
    </w:p>
    <w:p w:rsidR="006959E6" w:rsidRDefault="006959E6" w:rsidP="00FD6D7D">
      <w:pPr>
        <w:ind w:left="720"/>
        <w:rPr>
          <w:sz w:val="28"/>
          <w:szCs w:val="28"/>
        </w:rPr>
      </w:pPr>
      <w:r>
        <w:rPr>
          <w:sz w:val="28"/>
          <w:szCs w:val="28"/>
        </w:rPr>
        <w:t>Kontaktmöglichkeiten</w:t>
      </w:r>
      <w:r w:rsidR="003C27DB">
        <w:rPr>
          <w:sz w:val="28"/>
          <w:szCs w:val="28"/>
        </w:rPr>
        <w:t>:</w:t>
      </w:r>
      <w:r w:rsidR="00904D1C">
        <w:rPr>
          <w:sz w:val="28"/>
          <w:szCs w:val="28"/>
        </w:rPr>
        <w:t xml:space="preserve"> Arbeit</w:t>
      </w:r>
      <w:r w:rsidR="00FD6D7D">
        <w:rPr>
          <w:sz w:val="28"/>
          <w:szCs w:val="28"/>
        </w:rPr>
        <w:t>sschutz-schule-bw.de/Anklicken</w:t>
      </w:r>
      <w:r w:rsidR="00F90B18">
        <w:rPr>
          <w:sz w:val="28"/>
          <w:szCs w:val="28"/>
        </w:rPr>
        <w:t xml:space="preserve"> Logo</w:t>
      </w:r>
      <w:r w:rsidR="00FD6D7D">
        <w:rPr>
          <w:sz w:val="28"/>
          <w:szCs w:val="28"/>
        </w:rPr>
        <w:t xml:space="preserve">:  </w:t>
      </w:r>
      <w:r w:rsidR="00F90B18">
        <w:rPr>
          <w:sz w:val="28"/>
          <w:szCs w:val="28"/>
        </w:rPr>
        <w:t>„</w:t>
      </w:r>
      <w:r w:rsidR="00FD6D7D">
        <w:rPr>
          <w:sz w:val="28"/>
          <w:szCs w:val="28"/>
        </w:rPr>
        <w:t>S</w:t>
      </w:r>
      <w:r w:rsidR="00904D1C">
        <w:rPr>
          <w:sz w:val="28"/>
          <w:szCs w:val="28"/>
        </w:rPr>
        <w:t>icher gesund</w:t>
      </w:r>
      <w:r w:rsidR="00FD6D7D">
        <w:rPr>
          <w:sz w:val="28"/>
          <w:szCs w:val="28"/>
        </w:rPr>
        <w:t>.</w:t>
      </w:r>
      <w:r w:rsidR="00F90B18">
        <w:rPr>
          <w:sz w:val="28"/>
          <w:szCs w:val="28"/>
        </w:rPr>
        <w:t>“</w:t>
      </w:r>
    </w:p>
    <w:p w:rsidR="003C27DB" w:rsidRDefault="003C27DB" w:rsidP="00031F23">
      <w:pPr>
        <w:ind w:left="720"/>
        <w:rPr>
          <w:sz w:val="28"/>
          <w:szCs w:val="28"/>
        </w:rPr>
      </w:pPr>
      <w:r>
        <w:rPr>
          <w:sz w:val="28"/>
          <w:szCs w:val="28"/>
        </w:rPr>
        <w:lastRenderedPageBreak/>
        <w:t xml:space="preserve">Arbeitsmedizin: </w:t>
      </w:r>
      <w:r>
        <w:rPr>
          <w:sz w:val="28"/>
          <w:szCs w:val="28"/>
        </w:rPr>
        <w:tab/>
      </w:r>
      <w:r>
        <w:rPr>
          <w:sz w:val="28"/>
          <w:szCs w:val="28"/>
        </w:rPr>
        <w:tab/>
      </w:r>
      <w:hyperlink r:id="rId15" w:history="1">
        <w:r w:rsidRPr="00E06559">
          <w:rPr>
            <w:rStyle w:val="Hyperlink"/>
            <w:sz w:val="28"/>
            <w:szCs w:val="28"/>
          </w:rPr>
          <w:t>bbl-bw@bad-gmbh.de</w:t>
        </w:r>
      </w:hyperlink>
    </w:p>
    <w:p w:rsidR="006959E6" w:rsidRDefault="003C27DB" w:rsidP="00031F23">
      <w:pPr>
        <w:ind w:left="720"/>
        <w:rPr>
          <w:sz w:val="28"/>
          <w:szCs w:val="28"/>
        </w:rPr>
      </w:pPr>
      <w:r>
        <w:rPr>
          <w:sz w:val="28"/>
          <w:szCs w:val="28"/>
        </w:rPr>
        <w:t>Sicherheitstechnik:</w:t>
      </w:r>
      <w:r>
        <w:rPr>
          <w:sz w:val="28"/>
          <w:szCs w:val="28"/>
        </w:rPr>
        <w:tab/>
      </w:r>
      <w:hyperlink r:id="rId16" w:history="1">
        <w:r w:rsidR="004E32FB" w:rsidRPr="00DA0315">
          <w:rPr>
            <w:rStyle w:val="Hyperlink"/>
            <w:sz w:val="28"/>
            <w:szCs w:val="28"/>
          </w:rPr>
          <w:t>sbl-bw@bad-gmbh.de</w:t>
        </w:r>
      </w:hyperlink>
    </w:p>
    <w:p w:rsidR="006959E6" w:rsidRPr="00F1490E" w:rsidRDefault="00F1490E" w:rsidP="00F1490E">
      <w:pPr>
        <w:pStyle w:val="Listenabsatz"/>
        <w:numPr>
          <w:ilvl w:val="0"/>
          <w:numId w:val="3"/>
        </w:numPr>
        <w:rPr>
          <w:sz w:val="28"/>
          <w:szCs w:val="28"/>
        </w:rPr>
      </w:pPr>
      <w:bookmarkStart w:id="0" w:name="_GoBack"/>
      <w:bookmarkEnd w:id="0"/>
      <w:r>
        <w:rPr>
          <w:sz w:val="28"/>
          <w:szCs w:val="28"/>
        </w:rPr>
        <w:t>Gesundheitsamt</w:t>
      </w:r>
    </w:p>
    <w:p w:rsidR="006959E6" w:rsidRDefault="006959E6" w:rsidP="00031F23">
      <w:pPr>
        <w:pStyle w:val="Listenabsatz"/>
        <w:numPr>
          <w:ilvl w:val="0"/>
          <w:numId w:val="3"/>
        </w:numPr>
        <w:rPr>
          <w:sz w:val="28"/>
          <w:szCs w:val="28"/>
        </w:rPr>
      </w:pPr>
      <w:r>
        <w:rPr>
          <w:sz w:val="28"/>
          <w:szCs w:val="28"/>
        </w:rPr>
        <w:t>Volkshochschule</w:t>
      </w:r>
    </w:p>
    <w:p w:rsidR="006F0803" w:rsidRDefault="006F0803" w:rsidP="006F0803">
      <w:pPr>
        <w:pStyle w:val="Listenabsatz"/>
        <w:rPr>
          <w:sz w:val="28"/>
          <w:szCs w:val="28"/>
        </w:rPr>
      </w:pPr>
    </w:p>
    <w:p w:rsidR="00FC4534" w:rsidRPr="00537040" w:rsidRDefault="00495752" w:rsidP="00031F23">
      <w:pPr>
        <w:rPr>
          <w:b/>
          <w:sz w:val="28"/>
          <w:szCs w:val="28"/>
        </w:rPr>
      </w:pPr>
      <w:r w:rsidRPr="00537040">
        <w:rPr>
          <w:b/>
          <w:sz w:val="28"/>
          <w:szCs w:val="28"/>
        </w:rPr>
        <w:t>Maßnahmen und Angebote</w:t>
      </w:r>
      <w:r w:rsidR="0037254D" w:rsidRPr="00537040">
        <w:rPr>
          <w:b/>
          <w:sz w:val="28"/>
          <w:szCs w:val="28"/>
        </w:rPr>
        <w:t xml:space="preserve"> zur Gesundheitsförderung für Lehrkräfte</w:t>
      </w:r>
    </w:p>
    <w:p w:rsidR="00495752" w:rsidRPr="00537040" w:rsidRDefault="00495752" w:rsidP="00031F23">
      <w:pPr>
        <w:pStyle w:val="Listenabsatz"/>
        <w:numPr>
          <w:ilvl w:val="0"/>
          <w:numId w:val="7"/>
        </w:numPr>
        <w:rPr>
          <w:i/>
          <w:sz w:val="28"/>
          <w:szCs w:val="28"/>
        </w:rPr>
      </w:pPr>
      <w:r w:rsidRPr="00537040">
        <w:rPr>
          <w:i/>
          <w:sz w:val="28"/>
          <w:szCs w:val="28"/>
        </w:rPr>
        <w:t>Erfolgreich und gesund starten in den Lehrberuf (LFB-Angebot)</w:t>
      </w:r>
    </w:p>
    <w:p w:rsidR="00496845" w:rsidRDefault="00496845" w:rsidP="00031F23">
      <w:pPr>
        <w:pStyle w:val="Listenabsatz"/>
        <w:rPr>
          <w:sz w:val="28"/>
          <w:szCs w:val="28"/>
        </w:rPr>
      </w:pPr>
    </w:p>
    <w:p w:rsidR="00495752" w:rsidRDefault="00495752" w:rsidP="00031F23">
      <w:pPr>
        <w:pStyle w:val="Listenabsatz"/>
        <w:numPr>
          <w:ilvl w:val="0"/>
          <w:numId w:val="7"/>
        </w:numPr>
        <w:rPr>
          <w:i/>
          <w:sz w:val="28"/>
          <w:szCs w:val="28"/>
        </w:rPr>
      </w:pPr>
      <w:r w:rsidRPr="00537040">
        <w:rPr>
          <w:i/>
          <w:sz w:val="28"/>
          <w:szCs w:val="28"/>
        </w:rPr>
        <w:t>10plus - Motiviert und gesund bleiben im Lehrberuf</w:t>
      </w:r>
    </w:p>
    <w:p w:rsidR="0036244E" w:rsidRPr="0036244E" w:rsidRDefault="0036244E" w:rsidP="0036244E">
      <w:pPr>
        <w:pStyle w:val="Listenabsatz"/>
        <w:rPr>
          <w:i/>
          <w:sz w:val="28"/>
          <w:szCs w:val="28"/>
        </w:rPr>
      </w:pPr>
    </w:p>
    <w:p w:rsidR="00495752" w:rsidRDefault="00495752" w:rsidP="00031F23">
      <w:pPr>
        <w:pStyle w:val="Listenabsatz"/>
        <w:rPr>
          <w:sz w:val="28"/>
          <w:szCs w:val="28"/>
        </w:rPr>
      </w:pPr>
      <w:r>
        <w:rPr>
          <w:sz w:val="28"/>
          <w:szCs w:val="28"/>
        </w:rPr>
        <w:t xml:space="preserve">Die Fortbildungsmaßnahme ist in Anlehnung an das Konstanzer Trainingsmodell konzipiert und besteht aus </w:t>
      </w:r>
      <w:r w:rsidR="0036244E">
        <w:rPr>
          <w:sz w:val="28"/>
          <w:szCs w:val="28"/>
        </w:rPr>
        <w:t>den 2 Teilen</w:t>
      </w:r>
      <w:r>
        <w:rPr>
          <w:sz w:val="28"/>
          <w:szCs w:val="28"/>
        </w:rPr>
        <w:t xml:space="preserve"> Unterrichtshosp</w:t>
      </w:r>
      <w:r w:rsidR="0036244E">
        <w:rPr>
          <w:sz w:val="28"/>
          <w:szCs w:val="28"/>
        </w:rPr>
        <w:t>itationen und Feedbackgespräche</w:t>
      </w:r>
      <w:r w:rsidR="006A3A5C">
        <w:rPr>
          <w:sz w:val="28"/>
          <w:szCs w:val="28"/>
        </w:rPr>
        <w:t>.</w:t>
      </w:r>
    </w:p>
    <w:p w:rsidR="006A3A5C" w:rsidRDefault="0036244E" w:rsidP="00031F23">
      <w:pPr>
        <w:pStyle w:val="Listenabsatz"/>
        <w:rPr>
          <w:sz w:val="28"/>
          <w:szCs w:val="28"/>
        </w:rPr>
      </w:pPr>
      <w:r>
        <w:rPr>
          <w:sz w:val="28"/>
          <w:szCs w:val="28"/>
        </w:rPr>
        <w:t>Die j</w:t>
      </w:r>
      <w:r w:rsidR="006A3A5C">
        <w:rPr>
          <w:sz w:val="28"/>
          <w:szCs w:val="28"/>
        </w:rPr>
        <w:t xml:space="preserve">ährliche Ausschreibung </w:t>
      </w:r>
      <w:r>
        <w:rPr>
          <w:sz w:val="28"/>
          <w:szCs w:val="28"/>
        </w:rPr>
        <w:t xml:space="preserve">erfolgt </w:t>
      </w:r>
      <w:r w:rsidR="006A3A5C">
        <w:rPr>
          <w:sz w:val="28"/>
          <w:szCs w:val="28"/>
        </w:rPr>
        <w:t>durch das jeweilige Regierungspräsidium</w:t>
      </w:r>
      <w:r>
        <w:rPr>
          <w:sz w:val="28"/>
          <w:szCs w:val="28"/>
        </w:rPr>
        <w:t>.</w:t>
      </w:r>
    </w:p>
    <w:p w:rsidR="00496845" w:rsidRDefault="00496845" w:rsidP="00031F23">
      <w:pPr>
        <w:pStyle w:val="Listenabsatz"/>
        <w:rPr>
          <w:sz w:val="28"/>
          <w:szCs w:val="28"/>
        </w:rPr>
      </w:pPr>
    </w:p>
    <w:p w:rsidR="006A3A5C" w:rsidRDefault="006A3A5C" w:rsidP="00031F23">
      <w:pPr>
        <w:pStyle w:val="Listenabsatz"/>
        <w:numPr>
          <w:ilvl w:val="0"/>
          <w:numId w:val="7"/>
        </w:numPr>
        <w:rPr>
          <w:i/>
          <w:sz w:val="28"/>
          <w:szCs w:val="28"/>
        </w:rPr>
      </w:pPr>
      <w:r w:rsidRPr="00537040">
        <w:rPr>
          <w:i/>
          <w:sz w:val="28"/>
          <w:szCs w:val="28"/>
        </w:rPr>
        <w:t>Ressource Ich – Der Umgang mit sich selbst und anderen im Schulbetrieb</w:t>
      </w:r>
    </w:p>
    <w:p w:rsidR="0036244E" w:rsidRPr="00537040" w:rsidRDefault="0036244E" w:rsidP="0036244E">
      <w:pPr>
        <w:pStyle w:val="Listenabsatz"/>
        <w:rPr>
          <w:i/>
          <w:sz w:val="28"/>
          <w:szCs w:val="28"/>
        </w:rPr>
      </w:pPr>
    </w:p>
    <w:p w:rsidR="006A3A5C" w:rsidRDefault="006A3A5C" w:rsidP="00031F23">
      <w:pPr>
        <w:pStyle w:val="Listenabsatz"/>
        <w:rPr>
          <w:sz w:val="28"/>
          <w:szCs w:val="28"/>
        </w:rPr>
      </w:pPr>
      <w:r>
        <w:rPr>
          <w:sz w:val="28"/>
          <w:szCs w:val="28"/>
        </w:rPr>
        <w:t xml:space="preserve">Lehrgänge an der Landesakademie für Fortbildung und Personalentwicklung an Schulen </w:t>
      </w:r>
      <w:r w:rsidR="00C77D86">
        <w:rPr>
          <w:sz w:val="28"/>
          <w:szCs w:val="28"/>
        </w:rPr>
        <w:t>für Lehrkräfte aller Schularten</w:t>
      </w:r>
    </w:p>
    <w:p w:rsidR="00496845" w:rsidRPr="00C77D86" w:rsidRDefault="00496845" w:rsidP="00031F23">
      <w:pPr>
        <w:pStyle w:val="Listenabsatz"/>
        <w:rPr>
          <w:sz w:val="28"/>
          <w:szCs w:val="28"/>
        </w:rPr>
      </w:pPr>
    </w:p>
    <w:p w:rsidR="006A3A5C" w:rsidRDefault="006A3A5C" w:rsidP="00031F23">
      <w:pPr>
        <w:pStyle w:val="Listenabsatz"/>
        <w:numPr>
          <w:ilvl w:val="0"/>
          <w:numId w:val="7"/>
        </w:numPr>
        <w:rPr>
          <w:i/>
          <w:sz w:val="28"/>
          <w:szCs w:val="28"/>
        </w:rPr>
      </w:pPr>
      <w:proofErr w:type="spellStart"/>
      <w:r w:rsidRPr="0036244E">
        <w:rPr>
          <w:i/>
          <w:sz w:val="28"/>
          <w:szCs w:val="28"/>
        </w:rPr>
        <w:t>LehrerInnengesundheit</w:t>
      </w:r>
      <w:proofErr w:type="spellEnd"/>
      <w:r w:rsidRPr="0036244E">
        <w:rPr>
          <w:i/>
          <w:sz w:val="28"/>
          <w:szCs w:val="28"/>
        </w:rPr>
        <w:t xml:space="preserve"> als Führungsaufgabe</w:t>
      </w:r>
      <w:r w:rsidR="0036244E" w:rsidRPr="0036244E">
        <w:rPr>
          <w:i/>
          <w:sz w:val="28"/>
          <w:szCs w:val="28"/>
        </w:rPr>
        <w:t xml:space="preserve"> -</w:t>
      </w:r>
      <w:r w:rsidR="0036244E">
        <w:rPr>
          <w:i/>
          <w:sz w:val="28"/>
          <w:szCs w:val="28"/>
        </w:rPr>
        <w:t xml:space="preserve"> </w:t>
      </w:r>
      <w:r w:rsidRPr="00E71276">
        <w:rPr>
          <w:i/>
          <w:sz w:val="28"/>
          <w:szCs w:val="28"/>
        </w:rPr>
        <w:t>Zufrieden und gesund arbeiten</w:t>
      </w:r>
    </w:p>
    <w:p w:rsidR="00E71276" w:rsidRPr="00E71276" w:rsidRDefault="00E71276" w:rsidP="00E71276">
      <w:pPr>
        <w:pStyle w:val="Listenabsatz"/>
        <w:rPr>
          <w:i/>
          <w:sz w:val="28"/>
          <w:szCs w:val="28"/>
        </w:rPr>
      </w:pPr>
    </w:p>
    <w:p w:rsidR="006A3A5C" w:rsidRDefault="0037254D" w:rsidP="00031F23">
      <w:pPr>
        <w:pStyle w:val="Listenabsatz"/>
        <w:rPr>
          <w:sz w:val="28"/>
          <w:szCs w:val="28"/>
        </w:rPr>
      </w:pPr>
      <w:r>
        <w:rPr>
          <w:sz w:val="28"/>
          <w:szCs w:val="28"/>
        </w:rPr>
        <w:t>Die Re</w:t>
      </w:r>
      <w:r w:rsidR="006A3A5C">
        <w:rPr>
          <w:sz w:val="28"/>
          <w:szCs w:val="28"/>
        </w:rPr>
        <w:t xml:space="preserve">ihen werden ausgeschrieben für </w:t>
      </w:r>
      <w:proofErr w:type="spellStart"/>
      <w:r w:rsidR="006A3A5C">
        <w:rPr>
          <w:sz w:val="28"/>
          <w:szCs w:val="28"/>
        </w:rPr>
        <w:t>SchulleiterInnen</w:t>
      </w:r>
      <w:proofErr w:type="spellEnd"/>
      <w:r w:rsidR="006A3A5C">
        <w:rPr>
          <w:sz w:val="28"/>
          <w:szCs w:val="28"/>
        </w:rPr>
        <w:t xml:space="preserve"> aller Schularten und umfassen 5 Bausteine mit insgesamt 9 Fortbildungstagen in einem Zeitraum von ca. 1 Jahr</w:t>
      </w:r>
      <w:r w:rsidR="0036244E">
        <w:rPr>
          <w:sz w:val="28"/>
          <w:szCs w:val="28"/>
        </w:rPr>
        <w:t>.</w:t>
      </w:r>
    </w:p>
    <w:p w:rsidR="00537040" w:rsidRDefault="00537040" w:rsidP="00031F23">
      <w:pPr>
        <w:pStyle w:val="Listenabsatz"/>
        <w:rPr>
          <w:sz w:val="28"/>
          <w:szCs w:val="28"/>
        </w:rPr>
      </w:pPr>
    </w:p>
    <w:p w:rsidR="0037254D" w:rsidRDefault="0037254D" w:rsidP="00031F23">
      <w:pPr>
        <w:pStyle w:val="Listenabsatz"/>
        <w:numPr>
          <w:ilvl w:val="0"/>
          <w:numId w:val="7"/>
        </w:numPr>
        <w:rPr>
          <w:i/>
          <w:sz w:val="28"/>
          <w:szCs w:val="28"/>
        </w:rPr>
      </w:pPr>
      <w:proofErr w:type="spellStart"/>
      <w:r w:rsidRPr="00537040">
        <w:rPr>
          <w:i/>
          <w:sz w:val="28"/>
          <w:szCs w:val="28"/>
        </w:rPr>
        <w:t>LehrerInnen</w:t>
      </w:r>
      <w:proofErr w:type="spellEnd"/>
      <w:r w:rsidRPr="00537040">
        <w:rPr>
          <w:i/>
          <w:sz w:val="28"/>
          <w:szCs w:val="28"/>
        </w:rPr>
        <w:t xml:space="preserve"> </w:t>
      </w:r>
      <w:proofErr w:type="spellStart"/>
      <w:r w:rsidRPr="00537040">
        <w:rPr>
          <w:i/>
          <w:sz w:val="28"/>
          <w:szCs w:val="28"/>
        </w:rPr>
        <w:t>Coachinggruppen</w:t>
      </w:r>
      <w:proofErr w:type="spellEnd"/>
      <w:r w:rsidRPr="00537040">
        <w:rPr>
          <w:i/>
          <w:sz w:val="28"/>
          <w:szCs w:val="28"/>
        </w:rPr>
        <w:t xml:space="preserve"> nach dem Freiburger Modell</w:t>
      </w:r>
    </w:p>
    <w:p w:rsidR="00E71276" w:rsidRPr="00537040" w:rsidRDefault="00E71276" w:rsidP="00E71276">
      <w:pPr>
        <w:pStyle w:val="Listenabsatz"/>
        <w:rPr>
          <w:i/>
          <w:sz w:val="28"/>
          <w:szCs w:val="28"/>
        </w:rPr>
      </w:pPr>
    </w:p>
    <w:p w:rsidR="0037254D" w:rsidRPr="00496845" w:rsidRDefault="0037254D" w:rsidP="00031F23">
      <w:pPr>
        <w:pStyle w:val="Listenabsatz"/>
        <w:rPr>
          <w:sz w:val="28"/>
          <w:szCs w:val="28"/>
        </w:rPr>
      </w:pPr>
      <w:r>
        <w:rPr>
          <w:sz w:val="28"/>
          <w:szCs w:val="28"/>
        </w:rPr>
        <w:t xml:space="preserve">Wissenschaftliche Erkenntnisse lassen auf einen Zusammenhang zwischen den Belastungsfaktoren zwischenmenschlicher Beziehungen </w:t>
      </w:r>
      <w:r>
        <w:rPr>
          <w:sz w:val="28"/>
          <w:szCs w:val="28"/>
        </w:rPr>
        <w:lastRenderedPageBreak/>
        <w:t xml:space="preserve">und </w:t>
      </w:r>
      <w:r w:rsidR="00496845">
        <w:rPr>
          <w:sz w:val="28"/>
          <w:szCs w:val="28"/>
        </w:rPr>
        <w:t>d</w:t>
      </w:r>
      <w:r w:rsidRPr="00496845">
        <w:rPr>
          <w:sz w:val="28"/>
          <w:szCs w:val="28"/>
        </w:rPr>
        <w:t xml:space="preserve">er Verschlechterung der </w:t>
      </w:r>
      <w:proofErr w:type="spellStart"/>
      <w:r w:rsidRPr="00496845">
        <w:rPr>
          <w:sz w:val="28"/>
          <w:szCs w:val="28"/>
        </w:rPr>
        <w:t>LehrerInnengesundheit</w:t>
      </w:r>
      <w:proofErr w:type="spellEnd"/>
      <w:r w:rsidRPr="00496845">
        <w:rPr>
          <w:sz w:val="28"/>
          <w:szCs w:val="28"/>
        </w:rPr>
        <w:t xml:space="preserve"> </w:t>
      </w:r>
      <w:r w:rsidR="00E37057" w:rsidRPr="00496845">
        <w:rPr>
          <w:sz w:val="28"/>
          <w:szCs w:val="28"/>
        </w:rPr>
        <w:t xml:space="preserve">schließen. Die </w:t>
      </w:r>
      <w:proofErr w:type="spellStart"/>
      <w:r w:rsidR="00E37057" w:rsidRPr="00496845">
        <w:rPr>
          <w:sz w:val="28"/>
          <w:szCs w:val="28"/>
        </w:rPr>
        <w:t>Coachingmaßnahme</w:t>
      </w:r>
      <w:proofErr w:type="spellEnd"/>
      <w:r w:rsidR="00E37057" w:rsidRPr="00496845">
        <w:rPr>
          <w:sz w:val="28"/>
          <w:szCs w:val="28"/>
        </w:rPr>
        <w:t xml:space="preserve"> nach dem Freiburger Modell soll Lehrkräften die Möglichkeit bieten, ihre Gesundheit zu schützen, indem sie ihre Kompetenz im Bereich der beruflichen Beziehungsgestaltung verbessern.</w:t>
      </w:r>
    </w:p>
    <w:p w:rsidR="00E37057" w:rsidRDefault="00E37057" w:rsidP="00031F23">
      <w:pPr>
        <w:pStyle w:val="Listenabsatz"/>
        <w:rPr>
          <w:sz w:val="28"/>
          <w:szCs w:val="28"/>
        </w:rPr>
      </w:pPr>
      <w:r>
        <w:rPr>
          <w:sz w:val="28"/>
          <w:szCs w:val="28"/>
        </w:rPr>
        <w:t>Das Angebot erstreckt sich über 6 Sitzungen a 130 Minuten oder einen eintägigen Gruppentag mit anschließendem Nachbereitungstermin am Samstag.</w:t>
      </w:r>
    </w:p>
    <w:p w:rsidR="00E37057" w:rsidRDefault="00E37057" w:rsidP="00031F23">
      <w:pPr>
        <w:pStyle w:val="Listenabsatz"/>
        <w:rPr>
          <w:sz w:val="28"/>
          <w:szCs w:val="28"/>
        </w:rPr>
      </w:pPr>
      <w:r>
        <w:rPr>
          <w:sz w:val="28"/>
          <w:szCs w:val="28"/>
        </w:rPr>
        <w:t>Zielgruppe: Lehrkräfte und Schulleitungen mit einer aktiven Dienstzeit von 10 und mehr Jahren.</w:t>
      </w:r>
    </w:p>
    <w:p w:rsidR="00E37057" w:rsidRDefault="00E37057" w:rsidP="00031F23">
      <w:pPr>
        <w:pStyle w:val="Listenabsatz"/>
        <w:rPr>
          <w:sz w:val="28"/>
          <w:szCs w:val="28"/>
        </w:rPr>
      </w:pPr>
      <w:r>
        <w:rPr>
          <w:sz w:val="28"/>
          <w:szCs w:val="28"/>
        </w:rPr>
        <w:t xml:space="preserve">Anmeldung: </w:t>
      </w:r>
      <w:hyperlink r:id="rId17" w:history="1">
        <w:r w:rsidR="00496845" w:rsidRPr="00C53849">
          <w:rPr>
            <w:rStyle w:val="Hyperlink"/>
            <w:sz w:val="28"/>
            <w:szCs w:val="28"/>
          </w:rPr>
          <w:t>www.lehrer-coachinggruppen.de</w:t>
        </w:r>
      </w:hyperlink>
    </w:p>
    <w:p w:rsidR="00496845" w:rsidRDefault="00496845" w:rsidP="00031F23">
      <w:pPr>
        <w:pStyle w:val="Listenabsatz"/>
        <w:rPr>
          <w:sz w:val="28"/>
          <w:szCs w:val="28"/>
        </w:rPr>
      </w:pPr>
    </w:p>
    <w:p w:rsidR="00496845" w:rsidRDefault="00496845" w:rsidP="00E71276">
      <w:pPr>
        <w:pStyle w:val="Listenabsatz"/>
        <w:numPr>
          <w:ilvl w:val="0"/>
          <w:numId w:val="7"/>
        </w:numPr>
        <w:spacing w:line="240" w:lineRule="auto"/>
        <w:rPr>
          <w:i/>
          <w:sz w:val="28"/>
          <w:szCs w:val="28"/>
        </w:rPr>
      </w:pPr>
      <w:r w:rsidRPr="00537040">
        <w:rPr>
          <w:i/>
          <w:sz w:val="28"/>
          <w:szCs w:val="28"/>
        </w:rPr>
        <w:t>Vortragsangebote durch den B.A.D</w:t>
      </w:r>
    </w:p>
    <w:p w:rsidR="00E71276" w:rsidRPr="00537040" w:rsidRDefault="00E71276" w:rsidP="00E71276">
      <w:pPr>
        <w:pStyle w:val="Listenabsatz"/>
        <w:rPr>
          <w:i/>
          <w:sz w:val="28"/>
          <w:szCs w:val="28"/>
        </w:rPr>
      </w:pPr>
    </w:p>
    <w:p w:rsidR="00496845" w:rsidRDefault="00496845" w:rsidP="00031F23">
      <w:pPr>
        <w:pStyle w:val="Listenabsatz"/>
        <w:numPr>
          <w:ilvl w:val="0"/>
          <w:numId w:val="4"/>
        </w:numPr>
        <w:rPr>
          <w:sz w:val="28"/>
          <w:szCs w:val="28"/>
        </w:rPr>
      </w:pPr>
      <w:r>
        <w:rPr>
          <w:sz w:val="28"/>
          <w:szCs w:val="28"/>
        </w:rPr>
        <w:t>Stressvortrag mit Entspannungstechniken</w:t>
      </w:r>
    </w:p>
    <w:p w:rsidR="00496845" w:rsidRDefault="00496845" w:rsidP="00031F23">
      <w:pPr>
        <w:pStyle w:val="Listenabsatz"/>
        <w:numPr>
          <w:ilvl w:val="0"/>
          <w:numId w:val="4"/>
        </w:numPr>
        <w:rPr>
          <w:sz w:val="28"/>
          <w:szCs w:val="28"/>
        </w:rPr>
      </w:pPr>
      <w:r>
        <w:rPr>
          <w:sz w:val="28"/>
          <w:szCs w:val="28"/>
        </w:rPr>
        <w:t>Wissen macht klüger-Bewegung auch!</w:t>
      </w:r>
    </w:p>
    <w:p w:rsidR="00496845" w:rsidRDefault="00496845" w:rsidP="00031F23">
      <w:pPr>
        <w:pStyle w:val="Listenabsatz"/>
        <w:numPr>
          <w:ilvl w:val="0"/>
          <w:numId w:val="4"/>
        </w:numPr>
        <w:rPr>
          <w:sz w:val="28"/>
          <w:szCs w:val="28"/>
        </w:rPr>
      </w:pPr>
      <w:r>
        <w:rPr>
          <w:sz w:val="28"/>
          <w:szCs w:val="28"/>
        </w:rPr>
        <w:t>Gesunde Schlafhygiene</w:t>
      </w:r>
    </w:p>
    <w:p w:rsidR="00496845" w:rsidRDefault="00496845" w:rsidP="00031F23">
      <w:pPr>
        <w:pStyle w:val="Listenabsatz"/>
        <w:numPr>
          <w:ilvl w:val="0"/>
          <w:numId w:val="4"/>
        </w:numPr>
        <w:rPr>
          <w:sz w:val="28"/>
          <w:szCs w:val="28"/>
        </w:rPr>
      </w:pPr>
      <w:r>
        <w:rPr>
          <w:sz w:val="28"/>
          <w:szCs w:val="28"/>
        </w:rPr>
        <w:t>Gesunder Rücken: Praxisübungen</w:t>
      </w:r>
    </w:p>
    <w:p w:rsidR="00496845" w:rsidRDefault="00496845" w:rsidP="00031F23">
      <w:pPr>
        <w:pStyle w:val="Listenabsatz"/>
        <w:numPr>
          <w:ilvl w:val="0"/>
          <w:numId w:val="4"/>
        </w:numPr>
        <w:rPr>
          <w:sz w:val="28"/>
          <w:szCs w:val="28"/>
        </w:rPr>
      </w:pPr>
      <w:r>
        <w:rPr>
          <w:sz w:val="28"/>
          <w:szCs w:val="28"/>
        </w:rPr>
        <w:t>Konflikte als Chance</w:t>
      </w:r>
    </w:p>
    <w:p w:rsidR="00496845" w:rsidRDefault="00496845" w:rsidP="00031F23">
      <w:pPr>
        <w:pStyle w:val="Listenabsatz"/>
        <w:numPr>
          <w:ilvl w:val="0"/>
          <w:numId w:val="4"/>
        </w:numPr>
        <w:rPr>
          <w:sz w:val="28"/>
          <w:szCs w:val="28"/>
        </w:rPr>
      </w:pPr>
      <w:r>
        <w:rPr>
          <w:sz w:val="28"/>
          <w:szCs w:val="28"/>
        </w:rPr>
        <w:t>Herz-Kreislauf</w:t>
      </w:r>
    </w:p>
    <w:p w:rsidR="00496845" w:rsidRDefault="00496845" w:rsidP="00031F23">
      <w:pPr>
        <w:pStyle w:val="Listenabsatz"/>
        <w:numPr>
          <w:ilvl w:val="0"/>
          <w:numId w:val="4"/>
        </w:numPr>
        <w:rPr>
          <w:sz w:val="28"/>
          <w:szCs w:val="28"/>
        </w:rPr>
      </w:pPr>
      <w:r>
        <w:rPr>
          <w:sz w:val="28"/>
          <w:szCs w:val="28"/>
        </w:rPr>
        <w:t>Ernährung</w:t>
      </w:r>
    </w:p>
    <w:p w:rsidR="00496845" w:rsidRDefault="00496845" w:rsidP="00031F23">
      <w:pPr>
        <w:pStyle w:val="Listenabsatz"/>
        <w:numPr>
          <w:ilvl w:val="0"/>
          <w:numId w:val="4"/>
        </w:numPr>
        <w:rPr>
          <w:sz w:val="28"/>
          <w:szCs w:val="28"/>
        </w:rPr>
      </w:pPr>
      <w:r>
        <w:rPr>
          <w:sz w:val="28"/>
          <w:szCs w:val="28"/>
        </w:rPr>
        <w:t>Resilienz</w:t>
      </w:r>
    </w:p>
    <w:p w:rsidR="00496845" w:rsidRDefault="00496845" w:rsidP="00031F23">
      <w:pPr>
        <w:ind w:left="720"/>
        <w:rPr>
          <w:sz w:val="28"/>
          <w:szCs w:val="28"/>
        </w:rPr>
      </w:pPr>
      <w:r>
        <w:rPr>
          <w:sz w:val="28"/>
          <w:szCs w:val="28"/>
        </w:rPr>
        <w:t>Ablauf: Die Schule wählt das Thema, Ort/Termin werden abgestimmt</w:t>
      </w:r>
      <w:r w:rsidR="00657170">
        <w:rPr>
          <w:sz w:val="28"/>
          <w:szCs w:val="28"/>
        </w:rPr>
        <w:t>/Dauer pro Vortrag: 60-90 Minuten</w:t>
      </w:r>
    </w:p>
    <w:p w:rsidR="006F0803" w:rsidRDefault="006F0803" w:rsidP="006F0803">
      <w:pPr>
        <w:rPr>
          <w:sz w:val="28"/>
          <w:szCs w:val="28"/>
        </w:rPr>
      </w:pPr>
    </w:p>
    <w:p w:rsidR="00E71276" w:rsidRDefault="00657170" w:rsidP="00E71276">
      <w:pPr>
        <w:pStyle w:val="Listenabsatz"/>
        <w:numPr>
          <w:ilvl w:val="0"/>
          <w:numId w:val="7"/>
        </w:numPr>
        <w:spacing w:line="240" w:lineRule="auto"/>
        <w:rPr>
          <w:i/>
          <w:sz w:val="28"/>
          <w:szCs w:val="28"/>
        </w:rPr>
      </w:pPr>
      <w:r w:rsidRPr="00E71276">
        <w:rPr>
          <w:i/>
          <w:sz w:val="28"/>
          <w:szCs w:val="28"/>
        </w:rPr>
        <w:t>Workshops durch den B.A.D.</w:t>
      </w:r>
    </w:p>
    <w:p w:rsidR="00E71276" w:rsidRPr="00E71276" w:rsidRDefault="00E71276" w:rsidP="00E71276">
      <w:pPr>
        <w:pStyle w:val="Listenabsatz"/>
        <w:spacing w:line="240" w:lineRule="auto"/>
        <w:rPr>
          <w:i/>
          <w:sz w:val="28"/>
          <w:szCs w:val="28"/>
        </w:rPr>
      </w:pPr>
    </w:p>
    <w:p w:rsidR="00657170" w:rsidRDefault="00657170" w:rsidP="00031F23">
      <w:pPr>
        <w:pStyle w:val="Listenabsatz"/>
        <w:numPr>
          <w:ilvl w:val="0"/>
          <w:numId w:val="4"/>
        </w:numPr>
        <w:rPr>
          <w:sz w:val="28"/>
          <w:szCs w:val="28"/>
        </w:rPr>
      </w:pPr>
      <w:r>
        <w:rPr>
          <w:sz w:val="28"/>
          <w:szCs w:val="28"/>
        </w:rPr>
        <w:t>Stimmtraining</w:t>
      </w:r>
    </w:p>
    <w:p w:rsidR="00657170" w:rsidRDefault="00657170" w:rsidP="00031F23">
      <w:pPr>
        <w:pStyle w:val="Listenabsatz"/>
        <w:numPr>
          <w:ilvl w:val="0"/>
          <w:numId w:val="4"/>
        </w:numPr>
        <w:rPr>
          <w:sz w:val="28"/>
          <w:szCs w:val="28"/>
        </w:rPr>
      </w:pPr>
      <w:r>
        <w:rPr>
          <w:sz w:val="28"/>
          <w:szCs w:val="28"/>
        </w:rPr>
        <w:t>Rückengesundheit</w:t>
      </w:r>
    </w:p>
    <w:p w:rsidR="00657170" w:rsidRDefault="00657170" w:rsidP="00031F23">
      <w:pPr>
        <w:pStyle w:val="Listenabsatz"/>
        <w:numPr>
          <w:ilvl w:val="0"/>
          <w:numId w:val="4"/>
        </w:numPr>
        <w:rPr>
          <w:sz w:val="28"/>
          <w:szCs w:val="28"/>
        </w:rPr>
      </w:pPr>
      <w:r>
        <w:rPr>
          <w:sz w:val="28"/>
          <w:szCs w:val="28"/>
        </w:rPr>
        <w:t>Stressbewältigung</w:t>
      </w:r>
    </w:p>
    <w:p w:rsidR="00657170" w:rsidRDefault="00657170" w:rsidP="00031F23">
      <w:pPr>
        <w:pStyle w:val="Listenabsatz"/>
        <w:numPr>
          <w:ilvl w:val="0"/>
          <w:numId w:val="4"/>
        </w:numPr>
        <w:rPr>
          <w:sz w:val="28"/>
          <w:szCs w:val="28"/>
        </w:rPr>
      </w:pPr>
      <w:r>
        <w:rPr>
          <w:sz w:val="28"/>
          <w:szCs w:val="28"/>
        </w:rPr>
        <w:t>Resilienz</w:t>
      </w:r>
    </w:p>
    <w:p w:rsidR="00657170" w:rsidRDefault="00657170" w:rsidP="00031F23">
      <w:pPr>
        <w:pStyle w:val="Listenabsatz"/>
        <w:numPr>
          <w:ilvl w:val="0"/>
          <w:numId w:val="4"/>
        </w:numPr>
        <w:rPr>
          <w:sz w:val="28"/>
          <w:szCs w:val="28"/>
        </w:rPr>
      </w:pPr>
      <w:proofErr w:type="spellStart"/>
      <w:r>
        <w:rPr>
          <w:sz w:val="28"/>
          <w:szCs w:val="28"/>
        </w:rPr>
        <w:t>Resilienzcoaching</w:t>
      </w:r>
      <w:proofErr w:type="spellEnd"/>
    </w:p>
    <w:p w:rsidR="00657170" w:rsidRDefault="00657170" w:rsidP="00031F23">
      <w:pPr>
        <w:pStyle w:val="Listenabsatz"/>
        <w:numPr>
          <w:ilvl w:val="0"/>
          <w:numId w:val="4"/>
        </w:numPr>
        <w:rPr>
          <w:sz w:val="28"/>
          <w:szCs w:val="28"/>
        </w:rPr>
      </w:pPr>
      <w:r>
        <w:rPr>
          <w:sz w:val="28"/>
          <w:szCs w:val="28"/>
        </w:rPr>
        <w:t>Veränderungen konstruktiv begegnen</w:t>
      </w:r>
    </w:p>
    <w:p w:rsidR="00657170" w:rsidRDefault="00657170" w:rsidP="00031F23">
      <w:pPr>
        <w:pStyle w:val="Listenabsatz"/>
        <w:numPr>
          <w:ilvl w:val="0"/>
          <w:numId w:val="4"/>
        </w:numPr>
        <w:rPr>
          <w:sz w:val="28"/>
          <w:szCs w:val="28"/>
        </w:rPr>
      </w:pPr>
      <w:r>
        <w:rPr>
          <w:sz w:val="28"/>
          <w:szCs w:val="28"/>
        </w:rPr>
        <w:t>Von der Eskalation zur Kooperation</w:t>
      </w:r>
    </w:p>
    <w:p w:rsidR="00657170" w:rsidRDefault="00657170" w:rsidP="00031F23">
      <w:pPr>
        <w:pStyle w:val="Listenabsatz"/>
        <w:numPr>
          <w:ilvl w:val="0"/>
          <w:numId w:val="4"/>
        </w:numPr>
        <w:rPr>
          <w:sz w:val="28"/>
          <w:szCs w:val="28"/>
        </w:rPr>
      </w:pPr>
      <w:r>
        <w:rPr>
          <w:sz w:val="28"/>
          <w:szCs w:val="28"/>
        </w:rPr>
        <w:lastRenderedPageBreak/>
        <w:t>Kommunikation und Wahrnehmung</w:t>
      </w:r>
    </w:p>
    <w:p w:rsidR="00657170" w:rsidRPr="00E71276" w:rsidRDefault="00657170" w:rsidP="00E71276">
      <w:pPr>
        <w:pStyle w:val="Listenabsatz"/>
        <w:numPr>
          <w:ilvl w:val="0"/>
          <w:numId w:val="4"/>
        </w:numPr>
        <w:rPr>
          <w:sz w:val="28"/>
          <w:szCs w:val="28"/>
        </w:rPr>
      </w:pPr>
      <w:r>
        <w:rPr>
          <w:sz w:val="28"/>
          <w:szCs w:val="28"/>
        </w:rPr>
        <w:t>Konfliktmediation für Teams</w:t>
      </w:r>
    </w:p>
    <w:p w:rsidR="00657170" w:rsidRDefault="00657170" w:rsidP="00031F23">
      <w:pPr>
        <w:pStyle w:val="Listenabsatz"/>
        <w:numPr>
          <w:ilvl w:val="0"/>
          <w:numId w:val="4"/>
        </w:numPr>
        <w:rPr>
          <w:sz w:val="28"/>
          <w:szCs w:val="28"/>
        </w:rPr>
      </w:pPr>
      <w:r>
        <w:rPr>
          <w:sz w:val="28"/>
          <w:szCs w:val="28"/>
        </w:rPr>
        <w:t>Gesunde Führung</w:t>
      </w:r>
    </w:p>
    <w:p w:rsidR="00657170" w:rsidRDefault="00657170" w:rsidP="00031F23">
      <w:pPr>
        <w:pStyle w:val="Listenabsatz"/>
        <w:numPr>
          <w:ilvl w:val="0"/>
          <w:numId w:val="4"/>
        </w:numPr>
        <w:rPr>
          <w:sz w:val="28"/>
          <w:szCs w:val="28"/>
        </w:rPr>
      </w:pPr>
      <w:r>
        <w:rPr>
          <w:sz w:val="28"/>
          <w:szCs w:val="28"/>
        </w:rPr>
        <w:t>Umgang mit psychisch belasteten Lehrkräften für SL</w:t>
      </w:r>
    </w:p>
    <w:p w:rsidR="006F0803" w:rsidRDefault="00657170" w:rsidP="00031F23">
      <w:pPr>
        <w:ind w:left="720"/>
        <w:rPr>
          <w:sz w:val="28"/>
          <w:szCs w:val="28"/>
        </w:rPr>
      </w:pPr>
      <w:r>
        <w:rPr>
          <w:sz w:val="28"/>
          <w:szCs w:val="28"/>
        </w:rPr>
        <w:t>Anmeldemodalitäten: Bei Interesse wendet sich die Schule an ihre zuständige Schulaufsichtsbehörde.</w:t>
      </w:r>
    </w:p>
    <w:p w:rsidR="002D10EA" w:rsidRDefault="006F0803" w:rsidP="00031F23">
      <w:pPr>
        <w:ind w:left="720"/>
        <w:rPr>
          <w:sz w:val="28"/>
          <w:szCs w:val="28"/>
        </w:rPr>
      </w:pPr>
      <w:r>
        <w:rPr>
          <w:sz w:val="28"/>
          <w:szCs w:val="28"/>
        </w:rPr>
        <w:t>F</w:t>
      </w:r>
      <w:r w:rsidR="002D10EA">
        <w:rPr>
          <w:sz w:val="28"/>
          <w:szCs w:val="28"/>
        </w:rPr>
        <w:t>achberaterin Arbeits- und Gesundheitsschutz:</w:t>
      </w:r>
      <w:r>
        <w:rPr>
          <w:sz w:val="28"/>
          <w:szCs w:val="28"/>
        </w:rPr>
        <w:t xml:space="preserve"> A. Boeck</w:t>
      </w:r>
      <w:r w:rsidR="002D10EA">
        <w:rPr>
          <w:sz w:val="28"/>
          <w:szCs w:val="28"/>
        </w:rPr>
        <w:t>h</w:t>
      </w:r>
    </w:p>
    <w:p w:rsidR="006F0803" w:rsidRDefault="006A112A" w:rsidP="00031F23">
      <w:pPr>
        <w:ind w:left="720"/>
        <w:rPr>
          <w:sz w:val="28"/>
          <w:szCs w:val="28"/>
        </w:rPr>
      </w:pPr>
      <w:proofErr w:type="spellStart"/>
      <w:r>
        <w:rPr>
          <w:sz w:val="28"/>
          <w:szCs w:val="28"/>
        </w:rPr>
        <w:t>E-mail</w:t>
      </w:r>
      <w:proofErr w:type="spellEnd"/>
      <w:r>
        <w:rPr>
          <w:sz w:val="28"/>
          <w:szCs w:val="28"/>
        </w:rPr>
        <w:t>:</w:t>
      </w:r>
      <w:r w:rsidR="002D10EA">
        <w:rPr>
          <w:sz w:val="28"/>
          <w:szCs w:val="28"/>
        </w:rPr>
        <w:t xml:space="preserve"> annetta.boeckh@ssa-mak.kv.bwl.de</w:t>
      </w:r>
    </w:p>
    <w:p w:rsidR="00657170" w:rsidRDefault="00657170" w:rsidP="00031F23">
      <w:pPr>
        <w:ind w:left="720"/>
        <w:rPr>
          <w:sz w:val="28"/>
          <w:szCs w:val="28"/>
        </w:rPr>
      </w:pPr>
      <w:r>
        <w:rPr>
          <w:sz w:val="28"/>
          <w:szCs w:val="28"/>
        </w:rPr>
        <w:t xml:space="preserve"> Die entsprechenden Veranstaltungen werden von der B.A.D. </w:t>
      </w:r>
      <w:proofErr w:type="spellStart"/>
      <w:r>
        <w:rPr>
          <w:sz w:val="28"/>
          <w:szCs w:val="28"/>
        </w:rPr>
        <w:t>Gmbh</w:t>
      </w:r>
      <w:proofErr w:type="spellEnd"/>
      <w:r>
        <w:rPr>
          <w:sz w:val="28"/>
          <w:szCs w:val="28"/>
        </w:rPr>
        <w:t xml:space="preserve"> im Auftrag der Kultusverwaltung </w:t>
      </w:r>
      <w:r w:rsidR="00E71276">
        <w:rPr>
          <w:sz w:val="28"/>
          <w:szCs w:val="28"/>
        </w:rPr>
        <w:t xml:space="preserve"> </w:t>
      </w:r>
      <w:r>
        <w:rPr>
          <w:sz w:val="28"/>
          <w:szCs w:val="28"/>
        </w:rPr>
        <w:t>durchgeführt.</w:t>
      </w:r>
    </w:p>
    <w:p w:rsidR="00E71276" w:rsidRPr="00657170" w:rsidRDefault="00E71276" w:rsidP="00031F23">
      <w:pPr>
        <w:ind w:left="720"/>
        <w:rPr>
          <w:sz w:val="28"/>
          <w:szCs w:val="28"/>
        </w:rPr>
      </w:pPr>
    </w:p>
    <w:sectPr w:rsidR="00E71276" w:rsidRPr="00657170">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22" w:rsidRDefault="005E6C22" w:rsidP="00022815">
      <w:pPr>
        <w:spacing w:after="0" w:line="240" w:lineRule="auto"/>
      </w:pPr>
      <w:r>
        <w:separator/>
      </w:r>
    </w:p>
  </w:endnote>
  <w:endnote w:type="continuationSeparator" w:id="0">
    <w:p w:rsidR="005E6C22" w:rsidRDefault="005E6C22" w:rsidP="0002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F23" w:rsidRDefault="00031F23" w:rsidP="00022815">
    <w:pPr>
      <w:pStyle w:val="Fuzeile"/>
      <w:rPr>
        <w:color w:val="000000" w:themeColor="text1"/>
      </w:rPr>
    </w:pPr>
    <w:r>
      <w:rPr>
        <w:noProof/>
        <w:lang w:eastAsia="de-DE"/>
      </w:rPr>
      <mc:AlternateContent>
        <mc:Choice Requires="wps">
          <w:drawing>
            <wp:anchor distT="0" distB="0" distL="114300" distR="114300" simplePos="0" relativeHeight="251659264" behindDoc="0" locked="0" layoutInCell="1" allowOverlap="1" wp14:anchorId="0B5A0893" wp14:editId="180796D1">
              <wp:simplePos x="0" y="0"/>
              <wp:positionH relativeFrom="margin">
                <wp:posOffset>4246245</wp:posOffset>
              </wp:positionH>
              <wp:positionV relativeFrom="bottomMargin">
                <wp:posOffset>152400</wp:posOffset>
              </wp:positionV>
              <wp:extent cx="1508760" cy="395605"/>
              <wp:effectExtent l="0" t="0" r="0" b="0"/>
              <wp:wrapNone/>
              <wp:docPr id="56" name="Textfeld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22815" w:rsidRPr="00031F23" w:rsidRDefault="00022815">
                          <w:pPr>
                            <w:pStyle w:val="Fuzeile"/>
                            <w:jc w:val="right"/>
                            <w:rPr>
                              <w:rFonts w:asciiTheme="majorHAnsi" w:hAnsiTheme="majorHAnsi"/>
                              <w:color w:val="000000" w:themeColor="text1"/>
                              <w:sz w:val="24"/>
                              <w:szCs w:val="24"/>
                            </w:rPr>
                          </w:pPr>
                          <w:r w:rsidRPr="00031F23">
                            <w:rPr>
                              <w:rFonts w:asciiTheme="majorHAnsi" w:hAnsiTheme="majorHAnsi"/>
                              <w:color w:val="000000" w:themeColor="text1"/>
                              <w:sz w:val="24"/>
                              <w:szCs w:val="24"/>
                            </w:rPr>
                            <w:fldChar w:fldCharType="begin"/>
                          </w:r>
                          <w:r w:rsidRPr="00031F23">
                            <w:rPr>
                              <w:rFonts w:asciiTheme="majorHAnsi" w:hAnsiTheme="majorHAnsi"/>
                              <w:color w:val="000000" w:themeColor="text1"/>
                              <w:sz w:val="24"/>
                              <w:szCs w:val="24"/>
                            </w:rPr>
                            <w:instrText>PAGE  \* Arabic  \* MERGEFORMAT</w:instrText>
                          </w:r>
                          <w:r w:rsidRPr="00031F23">
                            <w:rPr>
                              <w:rFonts w:asciiTheme="majorHAnsi" w:hAnsiTheme="majorHAnsi"/>
                              <w:color w:val="000000" w:themeColor="text1"/>
                              <w:sz w:val="24"/>
                              <w:szCs w:val="24"/>
                            </w:rPr>
                            <w:fldChar w:fldCharType="separate"/>
                          </w:r>
                          <w:r w:rsidR="004E32FB">
                            <w:rPr>
                              <w:rFonts w:asciiTheme="majorHAnsi" w:hAnsiTheme="majorHAnsi"/>
                              <w:noProof/>
                              <w:color w:val="000000" w:themeColor="text1"/>
                              <w:sz w:val="24"/>
                              <w:szCs w:val="24"/>
                            </w:rPr>
                            <w:t>2</w:t>
                          </w:r>
                          <w:r w:rsidRPr="00031F23">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6" type="#_x0000_t202" style="position:absolute;margin-left:334.35pt;margin-top:12pt;width:118.8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" filled="f" stroked="f" strokeweight=".5pt">
              <v:textbox style="mso-fit-shape-to-text:t">
                <w:txbxContent>
                  <w:p w:rsidR="00022815" w:rsidRPr="00031F23" w:rsidRDefault="00022815">
                    <w:pPr>
                      <w:pStyle w:val="Fuzeile"/>
                      <w:jc w:val="right"/>
                      <w:rPr>
                        <w:rFonts w:asciiTheme="majorHAnsi" w:hAnsiTheme="majorHAnsi"/>
                        <w:color w:val="000000" w:themeColor="text1"/>
                        <w:sz w:val="24"/>
                        <w:szCs w:val="24"/>
                      </w:rPr>
                    </w:pPr>
                    <w:r w:rsidRPr="00031F23">
                      <w:rPr>
                        <w:rFonts w:asciiTheme="majorHAnsi" w:hAnsiTheme="majorHAnsi"/>
                        <w:color w:val="000000" w:themeColor="text1"/>
                        <w:sz w:val="24"/>
                        <w:szCs w:val="24"/>
                      </w:rPr>
                      <w:fldChar w:fldCharType="begin"/>
                    </w:r>
                    <w:r w:rsidRPr="00031F23">
                      <w:rPr>
                        <w:rFonts w:asciiTheme="majorHAnsi" w:hAnsiTheme="majorHAnsi"/>
                        <w:color w:val="000000" w:themeColor="text1"/>
                        <w:sz w:val="24"/>
                        <w:szCs w:val="24"/>
                      </w:rPr>
                      <w:instrText>PAGE  \* Arabic  \* MERGEFORMAT</w:instrText>
                    </w:r>
                    <w:r w:rsidRPr="00031F23">
                      <w:rPr>
                        <w:rFonts w:asciiTheme="majorHAnsi" w:hAnsiTheme="majorHAnsi"/>
                        <w:color w:val="000000" w:themeColor="text1"/>
                        <w:sz w:val="24"/>
                        <w:szCs w:val="24"/>
                      </w:rPr>
                      <w:fldChar w:fldCharType="separate"/>
                    </w:r>
                    <w:r w:rsidR="004E32FB">
                      <w:rPr>
                        <w:rFonts w:asciiTheme="majorHAnsi" w:hAnsiTheme="majorHAnsi"/>
                        <w:noProof/>
                        <w:color w:val="000000" w:themeColor="text1"/>
                        <w:sz w:val="24"/>
                        <w:szCs w:val="24"/>
                      </w:rPr>
                      <w:t>2</w:t>
                    </w:r>
                    <w:r w:rsidRPr="00031F23">
                      <w:rPr>
                        <w:rFonts w:asciiTheme="majorHAnsi" w:hAnsiTheme="majorHAnsi"/>
                        <w:color w:val="000000" w:themeColor="text1"/>
                        <w:sz w:val="24"/>
                        <w:szCs w:val="24"/>
                      </w:rPr>
                      <w:fldChar w:fldCharType="end"/>
                    </w:r>
                  </w:p>
                </w:txbxContent>
              </v:textbox>
              <w10:wrap anchorx="margin" anchory="margin"/>
            </v:shape>
          </w:pict>
        </mc:Fallback>
      </mc:AlternateContent>
    </w:r>
  </w:p>
  <w:p w:rsidR="00022815" w:rsidRPr="00031F23" w:rsidRDefault="00022815" w:rsidP="00022815">
    <w:pPr>
      <w:pStyle w:val="Fuzeile"/>
      <w:rPr>
        <w:color w:val="000000" w:themeColor="text1"/>
      </w:rPr>
    </w:pPr>
    <w:r w:rsidRPr="00031F23">
      <w:rPr>
        <w:color w:val="000000" w:themeColor="text1"/>
      </w:rPr>
      <w:t xml:space="preserve">A. </w:t>
    </w:r>
    <w:sdt>
      <w:sdtPr>
        <w:rPr>
          <w:color w:val="000000" w:themeColor="text1"/>
        </w:rPr>
        <w:alias w:val="Autor"/>
        <w:id w:val="54214575"/>
        <w:placeholder>
          <w:docPart w:val="5E45363023F242B8891D12A23DDE30F2"/>
        </w:placeholder>
        <w:dataBinding w:prefixMappings="xmlns:ns0='http://schemas.openxmlformats.org/package/2006/metadata/core-properties' xmlns:ns1='http://purl.org/dc/elements/1.1/'" w:xpath="/ns0:coreProperties[1]/ns1:creator[1]" w:storeItemID="{6C3C8BC8-F283-45AE-878A-BAB7291924A1}"/>
        <w:text/>
      </w:sdtPr>
      <w:sdtEndPr/>
      <w:sdtContent>
        <w:r w:rsidRPr="00031F23">
          <w:rPr>
            <w:color w:val="000000" w:themeColor="text1"/>
          </w:rPr>
          <w:t>Boeckh</w:t>
        </w:r>
      </w:sdtContent>
    </w:sdt>
  </w:p>
  <w:p w:rsidR="00022815" w:rsidRDefault="00022815">
    <w:pPr>
      <w:pStyle w:val="Fuzeile"/>
    </w:pPr>
    <w:r>
      <w:rPr>
        <w:noProof/>
        <w:color w:val="4F81BD" w:themeColor="accent1"/>
        <w:lang w:eastAsia="de-DE"/>
      </w:rPr>
      <mc:AlternateContent>
        <mc:Choice Requires="wps">
          <w:drawing>
            <wp:anchor distT="91440" distB="91440" distL="114300" distR="114300" simplePos="0" relativeHeight="251660288" behindDoc="1" locked="0" layoutInCell="1" allowOverlap="1" wp14:anchorId="7631983B" wp14:editId="67A9F423">
              <wp:simplePos x="0" y="0"/>
              <wp:positionH relativeFrom="margin">
                <wp:align>center</wp:align>
              </wp:positionH>
              <wp:positionV relativeFrom="bottomMargin">
                <wp:align>top</wp:align>
              </wp:positionV>
              <wp:extent cx="5943600" cy="36195"/>
              <wp:effectExtent l="0" t="0" r="0" b="0"/>
              <wp:wrapSquare wrapText="bothSides"/>
              <wp:docPr id="58" name="Rechtec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ec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KpYtcHkAQAAEg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t>Fachberaterin für Arbeits- und Gesundheitsschutz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22" w:rsidRDefault="005E6C22" w:rsidP="00022815">
      <w:pPr>
        <w:spacing w:after="0" w:line="240" w:lineRule="auto"/>
      </w:pPr>
      <w:r>
        <w:separator/>
      </w:r>
    </w:p>
  </w:footnote>
  <w:footnote w:type="continuationSeparator" w:id="0">
    <w:p w:rsidR="005E6C22" w:rsidRDefault="005E6C22" w:rsidP="0002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B5C"/>
    <w:multiLevelType w:val="hybridMultilevel"/>
    <w:tmpl w:val="D86E6C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81807"/>
    <w:multiLevelType w:val="hybridMultilevel"/>
    <w:tmpl w:val="48623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3B4A8A"/>
    <w:multiLevelType w:val="hybridMultilevel"/>
    <w:tmpl w:val="F35E0FD6"/>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nsid w:val="18C44284"/>
    <w:multiLevelType w:val="hybridMultilevel"/>
    <w:tmpl w:val="9F40E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3D6726"/>
    <w:multiLevelType w:val="hybridMultilevel"/>
    <w:tmpl w:val="5C301332"/>
    <w:lvl w:ilvl="0" w:tplc="C03E97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DD119E"/>
    <w:multiLevelType w:val="hybridMultilevel"/>
    <w:tmpl w:val="F5B84A52"/>
    <w:lvl w:ilvl="0" w:tplc="B69CF06C">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E06AEF"/>
    <w:multiLevelType w:val="hybridMultilevel"/>
    <w:tmpl w:val="5D2E0BAC"/>
    <w:lvl w:ilvl="0" w:tplc="4A8C35C6">
      <w:start w:val="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5DC54E5"/>
    <w:multiLevelType w:val="hybridMultilevel"/>
    <w:tmpl w:val="6F462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464B5B"/>
    <w:multiLevelType w:val="hybridMultilevel"/>
    <w:tmpl w:val="1FDA5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B376C47"/>
    <w:multiLevelType w:val="hybridMultilevel"/>
    <w:tmpl w:val="68A4F24C"/>
    <w:lvl w:ilvl="0" w:tplc="34DC43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2"/>
  </w:num>
  <w:num w:numId="7">
    <w:abstractNumId w:val="7"/>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FD"/>
    <w:rsid w:val="00022815"/>
    <w:rsid w:val="00031F23"/>
    <w:rsid w:val="000A6DE0"/>
    <w:rsid w:val="000D2440"/>
    <w:rsid w:val="000D3A8C"/>
    <w:rsid w:val="00111663"/>
    <w:rsid w:val="00127AAD"/>
    <w:rsid w:val="001875FA"/>
    <w:rsid w:val="001F227B"/>
    <w:rsid w:val="002116F7"/>
    <w:rsid w:val="0021377A"/>
    <w:rsid w:val="0024229D"/>
    <w:rsid w:val="002D10EA"/>
    <w:rsid w:val="003256B8"/>
    <w:rsid w:val="0036244E"/>
    <w:rsid w:val="0037254D"/>
    <w:rsid w:val="003773B1"/>
    <w:rsid w:val="00396DB9"/>
    <w:rsid w:val="003C27DB"/>
    <w:rsid w:val="003C5D5E"/>
    <w:rsid w:val="00495752"/>
    <w:rsid w:val="00496845"/>
    <w:rsid w:val="004E32FB"/>
    <w:rsid w:val="00501556"/>
    <w:rsid w:val="00537040"/>
    <w:rsid w:val="005724B2"/>
    <w:rsid w:val="005A6025"/>
    <w:rsid w:val="005E4F51"/>
    <w:rsid w:val="005E63A6"/>
    <w:rsid w:val="005E6C22"/>
    <w:rsid w:val="00625314"/>
    <w:rsid w:val="00657170"/>
    <w:rsid w:val="006860D5"/>
    <w:rsid w:val="0068794C"/>
    <w:rsid w:val="006959E6"/>
    <w:rsid w:val="006A112A"/>
    <w:rsid w:val="006A3A5C"/>
    <w:rsid w:val="006C3D1E"/>
    <w:rsid w:val="006F0803"/>
    <w:rsid w:val="00703F2E"/>
    <w:rsid w:val="007A5C38"/>
    <w:rsid w:val="007E5D27"/>
    <w:rsid w:val="007F511C"/>
    <w:rsid w:val="00801B33"/>
    <w:rsid w:val="00822AAD"/>
    <w:rsid w:val="00887E9A"/>
    <w:rsid w:val="008E7AE8"/>
    <w:rsid w:val="00904D1C"/>
    <w:rsid w:val="00917122"/>
    <w:rsid w:val="009F428C"/>
    <w:rsid w:val="00A0784B"/>
    <w:rsid w:val="00A201BC"/>
    <w:rsid w:val="00AC4554"/>
    <w:rsid w:val="00B41475"/>
    <w:rsid w:val="00B97686"/>
    <w:rsid w:val="00BC0118"/>
    <w:rsid w:val="00C43A79"/>
    <w:rsid w:val="00C55FA1"/>
    <w:rsid w:val="00C578E2"/>
    <w:rsid w:val="00C77D86"/>
    <w:rsid w:val="00C90DD8"/>
    <w:rsid w:val="00D40BC1"/>
    <w:rsid w:val="00D5055A"/>
    <w:rsid w:val="00D76BB4"/>
    <w:rsid w:val="00DB79FD"/>
    <w:rsid w:val="00E37057"/>
    <w:rsid w:val="00E71276"/>
    <w:rsid w:val="00EA01D9"/>
    <w:rsid w:val="00EA066F"/>
    <w:rsid w:val="00EC026D"/>
    <w:rsid w:val="00F1490E"/>
    <w:rsid w:val="00F31F7B"/>
    <w:rsid w:val="00F655B7"/>
    <w:rsid w:val="00F90B18"/>
    <w:rsid w:val="00FC4534"/>
    <w:rsid w:val="00FD6D7D"/>
    <w:rsid w:val="00FF1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75FA"/>
    <w:pPr>
      <w:ind w:left="720"/>
      <w:contextualSpacing/>
    </w:pPr>
  </w:style>
  <w:style w:type="character" w:styleId="Hyperlink">
    <w:name w:val="Hyperlink"/>
    <w:basedOn w:val="Absatz-Standardschriftart"/>
    <w:uiPriority w:val="99"/>
    <w:unhideWhenUsed/>
    <w:rsid w:val="00EA01D9"/>
    <w:rPr>
      <w:color w:val="0000FF" w:themeColor="hyperlink"/>
      <w:u w:val="single"/>
    </w:rPr>
  </w:style>
  <w:style w:type="paragraph" w:styleId="Sprechblasentext">
    <w:name w:val="Balloon Text"/>
    <w:basedOn w:val="Standard"/>
    <w:link w:val="SprechblasentextZchn"/>
    <w:uiPriority w:val="99"/>
    <w:semiHidden/>
    <w:unhideWhenUsed/>
    <w:rsid w:val="00D40B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BC1"/>
    <w:rPr>
      <w:rFonts w:ascii="Tahoma" w:hAnsi="Tahoma" w:cs="Tahoma"/>
      <w:sz w:val="16"/>
      <w:szCs w:val="16"/>
    </w:rPr>
  </w:style>
  <w:style w:type="paragraph" w:styleId="Kopfzeile">
    <w:name w:val="header"/>
    <w:basedOn w:val="Standard"/>
    <w:link w:val="KopfzeileZchn"/>
    <w:uiPriority w:val="99"/>
    <w:unhideWhenUsed/>
    <w:rsid w:val="000228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2815"/>
  </w:style>
  <w:style w:type="paragraph" w:styleId="Fuzeile">
    <w:name w:val="footer"/>
    <w:basedOn w:val="Standard"/>
    <w:link w:val="FuzeileZchn"/>
    <w:uiPriority w:val="99"/>
    <w:unhideWhenUsed/>
    <w:rsid w:val="000228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2815"/>
  </w:style>
  <w:style w:type="paragraph" w:customStyle="1" w:styleId="538552DCBB0F4C4BB087ED922D6A6322">
    <w:name w:val="538552DCBB0F4C4BB087ED922D6A6322"/>
    <w:rsid w:val="00022815"/>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75FA"/>
    <w:pPr>
      <w:ind w:left="720"/>
      <w:contextualSpacing/>
    </w:pPr>
  </w:style>
  <w:style w:type="character" w:styleId="Hyperlink">
    <w:name w:val="Hyperlink"/>
    <w:basedOn w:val="Absatz-Standardschriftart"/>
    <w:uiPriority w:val="99"/>
    <w:unhideWhenUsed/>
    <w:rsid w:val="00EA01D9"/>
    <w:rPr>
      <w:color w:val="0000FF" w:themeColor="hyperlink"/>
      <w:u w:val="single"/>
    </w:rPr>
  </w:style>
  <w:style w:type="paragraph" w:styleId="Sprechblasentext">
    <w:name w:val="Balloon Text"/>
    <w:basedOn w:val="Standard"/>
    <w:link w:val="SprechblasentextZchn"/>
    <w:uiPriority w:val="99"/>
    <w:semiHidden/>
    <w:unhideWhenUsed/>
    <w:rsid w:val="00D40B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BC1"/>
    <w:rPr>
      <w:rFonts w:ascii="Tahoma" w:hAnsi="Tahoma" w:cs="Tahoma"/>
      <w:sz w:val="16"/>
      <w:szCs w:val="16"/>
    </w:rPr>
  </w:style>
  <w:style w:type="paragraph" w:styleId="Kopfzeile">
    <w:name w:val="header"/>
    <w:basedOn w:val="Standard"/>
    <w:link w:val="KopfzeileZchn"/>
    <w:uiPriority w:val="99"/>
    <w:unhideWhenUsed/>
    <w:rsid w:val="000228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2815"/>
  </w:style>
  <w:style w:type="paragraph" w:styleId="Fuzeile">
    <w:name w:val="footer"/>
    <w:basedOn w:val="Standard"/>
    <w:link w:val="FuzeileZchn"/>
    <w:uiPriority w:val="99"/>
    <w:unhideWhenUsed/>
    <w:rsid w:val="000228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2815"/>
  </w:style>
  <w:style w:type="paragraph" w:customStyle="1" w:styleId="538552DCBB0F4C4BB087ED922D6A6322">
    <w:name w:val="538552DCBB0F4C4BB087ED922D6A6322"/>
    <w:rsid w:val="00022815"/>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bs@ssa-mak.kv.bwl.de" TargetMode="External"/><Relationship Id="rId13" Type="http://schemas.openxmlformats.org/officeDocument/2006/relationships/hyperlink" Target="mailto:Info@ukbw.d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smin.bendallal@ssa-mak.kv.bwl.de" TargetMode="External"/><Relationship Id="rId17" Type="http://schemas.openxmlformats.org/officeDocument/2006/relationships/hyperlink" Target="http://www.lehrer-coachinggruppen.de" TargetMode="External"/><Relationship Id="rId2" Type="http://schemas.openxmlformats.org/officeDocument/2006/relationships/styles" Target="styles.xml"/><Relationship Id="rId16" Type="http://schemas.openxmlformats.org/officeDocument/2006/relationships/hyperlink" Target="mailto:sbl-bw@bad-gmbh.de"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a.bochtler-kessler@oepr-ssa-mak.de" TargetMode="External"/><Relationship Id="rId5" Type="http://schemas.openxmlformats.org/officeDocument/2006/relationships/webSettings" Target="webSettings.xml"/><Relationship Id="rId15" Type="http://schemas.openxmlformats.org/officeDocument/2006/relationships/hyperlink" Target="mailto:bbl-bw@bad-gmbh.de" TargetMode="External"/><Relationship Id="rId10" Type="http://schemas.openxmlformats.org/officeDocument/2006/relationships/hyperlink" Target="mailto:birgit.faigle@oepr-ssa-mak.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badenwuerttemberg.de/rpt/Abt7/Fortbildung/Seiten/Paedagogische" TargetMode="External"/><Relationship Id="rId14" Type="http://schemas.openxmlformats.org/officeDocument/2006/relationships/hyperlink" Target="http://www.uk-bw.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45363023F242B8891D12A23DDE30F2"/>
        <w:category>
          <w:name w:val="Allgemein"/>
          <w:gallery w:val="placeholder"/>
        </w:category>
        <w:types>
          <w:type w:val="bbPlcHdr"/>
        </w:types>
        <w:behaviors>
          <w:behavior w:val="content"/>
        </w:behaviors>
        <w:guid w:val="{3105985C-D9BF-4CF4-A227-0EA902142EBD}"/>
      </w:docPartPr>
      <w:docPartBody>
        <w:p w:rsidR="000531E1" w:rsidRDefault="00B44481" w:rsidP="00B44481">
          <w:pPr>
            <w:pStyle w:val="5E45363023F242B8891D12A23DDE30F2"/>
          </w:pPr>
          <w:r>
            <w:t>[Geben Sie den Namen des Autors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1"/>
    <w:rsid w:val="000531E1"/>
    <w:rsid w:val="000B686C"/>
    <w:rsid w:val="000C0BB6"/>
    <w:rsid w:val="001567B9"/>
    <w:rsid w:val="001615FF"/>
    <w:rsid w:val="002304D8"/>
    <w:rsid w:val="00266A89"/>
    <w:rsid w:val="0031558B"/>
    <w:rsid w:val="003277BF"/>
    <w:rsid w:val="004C3704"/>
    <w:rsid w:val="006D08D0"/>
    <w:rsid w:val="007832AC"/>
    <w:rsid w:val="00953C79"/>
    <w:rsid w:val="009B3BF3"/>
    <w:rsid w:val="00A30D77"/>
    <w:rsid w:val="00B44481"/>
    <w:rsid w:val="00BD6609"/>
    <w:rsid w:val="00CE74D1"/>
    <w:rsid w:val="00D65C4A"/>
    <w:rsid w:val="00DC6D3E"/>
    <w:rsid w:val="00E25E6A"/>
    <w:rsid w:val="00ED46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352D8E32A45419AA55DCE62760D9770">
    <w:name w:val="2352D8E32A45419AA55DCE62760D9770"/>
    <w:rsid w:val="00B44481"/>
  </w:style>
  <w:style w:type="paragraph" w:customStyle="1" w:styleId="2BC9B1A680604AF594F51F1C3741380A">
    <w:name w:val="2BC9B1A680604AF594F51F1C3741380A"/>
    <w:rsid w:val="00B44481"/>
  </w:style>
  <w:style w:type="paragraph" w:customStyle="1" w:styleId="2CCD255F892E424C81F869DD99A24393">
    <w:name w:val="2CCD255F892E424C81F869DD99A24393"/>
    <w:rsid w:val="00B44481"/>
  </w:style>
  <w:style w:type="paragraph" w:customStyle="1" w:styleId="8EF13CE386904D2BB74F7A37B211D11B">
    <w:name w:val="8EF13CE386904D2BB74F7A37B211D11B"/>
    <w:rsid w:val="00B44481"/>
  </w:style>
  <w:style w:type="paragraph" w:customStyle="1" w:styleId="8066CAAE1E6F4929AB6C7D9B5F25B359">
    <w:name w:val="8066CAAE1E6F4929AB6C7D9B5F25B359"/>
    <w:rsid w:val="00B44481"/>
  </w:style>
  <w:style w:type="paragraph" w:customStyle="1" w:styleId="5E45363023F242B8891D12A23DDE30F2">
    <w:name w:val="5E45363023F242B8891D12A23DDE30F2"/>
    <w:rsid w:val="00B44481"/>
  </w:style>
  <w:style w:type="paragraph" w:customStyle="1" w:styleId="4A7328384A6F40408EE82C3B89F8D698">
    <w:name w:val="4A7328384A6F40408EE82C3B89F8D698"/>
    <w:rsid w:val="00B444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352D8E32A45419AA55DCE62760D9770">
    <w:name w:val="2352D8E32A45419AA55DCE62760D9770"/>
    <w:rsid w:val="00B44481"/>
  </w:style>
  <w:style w:type="paragraph" w:customStyle="1" w:styleId="2BC9B1A680604AF594F51F1C3741380A">
    <w:name w:val="2BC9B1A680604AF594F51F1C3741380A"/>
    <w:rsid w:val="00B44481"/>
  </w:style>
  <w:style w:type="paragraph" w:customStyle="1" w:styleId="2CCD255F892E424C81F869DD99A24393">
    <w:name w:val="2CCD255F892E424C81F869DD99A24393"/>
    <w:rsid w:val="00B44481"/>
  </w:style>
  <w:style w:type="paragraph" w:customStyle="1" w:styleId="8EF13CE386904D2BB74F7A37B211D11B">
    <w:name w:val="8EF13CE386904D2BB74F7A37B211D11B"/>
    <w:rsid w:val="00B44481"/>
  </w:style>
  <w:style w:type="paragraph" w:customStyle="1" w:styleId="8066CAAE1E6F4929AB6C7D9B5F25B359">
    <w:name w:val="8066CAAE1E6F4929AB6C7D9B5F25B359"/>
    <w:rsid w:val="00B44481"/>
  </w:style>
  <w:style w:type="paragraph" w:customStyle="1" w:styleId="5E45363023F242B8891D12A23DDE30F2">
    <w:name w:val="5E45363023F242B8891D12A23DDE30F2"/>
    <w:rsid w:val="00B44481"/>
  </w:style>
  <w:style w:type="paragraph" w:customStyle="1" w:styleId="4A7328384A6F40408EE82C3B89F8D698">
    <w:name w:val="4A7328384A6F40408EE82C3B89F8D698"/>
    <w:rsid w:val="00B44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7995</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Boeckh</dc:creator>
  <cp:lastModifiedBy>Schneider, Gert (SSA Markdorf)</cp:lastModifiedBy>
  <cp:revision>2</cp:revision>
  <cp:lastPrinted>2017-05-25T07:43:00Z</cp:lastPrinted>
  <dcterms:created xsi:type="dcterms:W3CDTF">2017-08-31T08:51:00Z</dcterms:created>
  <dcterms:modified xsi:type="dcterms:W3CDTF">2017-08-31T08:51:00Z</dcterms:modified>
</cp:coreProperties>
</file>